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2064" w14:textId="77777777" w:rsidR="00DD36DC" w:rsidRPr="00693BB6" w:rsidRDefault="00DD36DC" w:rsidP="00DD36DC">
      <w:pPr>
        <w:jc w:val="center"/>
        <w:rPr>
          <w:b/>
          <w:spacing w:val="-4"/>
          <w:szCs w:val="24"/>
        </w:rPr>
      </w:pPr>
      <w:r w:rsidRPr="00693BB6">
        <w:rPr>
          <w:b/>
          <w:bCs/>
          <w:smallCaps/>
          <w:spacing w:val="-4"/>
          <w:szCs w:val="24"/>
        </w:rPr>
        <w:t>PHỤ LỤC</w:t>
      </w:r>
      <w:r>
        <w:rPr>
          <w:b/>
          <w:bCs/>
          <w:smallCaps/>
          <w:spacing w:val="-4"/>
          <w:szCs w:val="24"/>
        </w:rPr>
        <w:t xml:space="preserve"> 0</w:t>
      </w:r>
      <w:r w:rsidR="003F7BF1">
        <w:rPr>
          <w:b/>
          <w:bCs/>
          <w:smallCaps/>
          <w:spacing w:val="-4"/>
          <w:szCs w:val="24"/>
        </w:rPr>
        <w:t>3</w:t>
      </w:r>
      <w:r>
        <w:rPr>
          <w:b/>
          <w:bCs/>
          <w:smallCaps/>
          <w:spacing w:val="-4"/>
          <w:szCs w:val="24"/>
        </w:rPr>
        <w:t xml:space="preserve"> </w:t>
      </w:r>
      <w:r w:rsidRPr="00693BB6">
        <w:rPr>
          <w:b/>
          <w:spacing w:val="-4"/>
          <w:szCs w:val="24"/>
        </w:rPr>
        <w:t xml:space="preserve">– MẪU BÁO GIÁ </w:t>
      </w:r>
      <w:r w:rsidRPr="00CB5CDA">
        <w:rPr>
          <w:b/>
          <w:spacing w:val="-4"/>
          <w:szCs w:val="24"/>
        </w:rPr>
        <w:t xml:space="preserve">VẬT TƯ </w:t>
      </w:r>
      <w:r w:rsidR="003F7BF1">
        <w:rPr>
          <w:b/>
          <w:spacing w:val="-4"/>
          <w:szCs w:val="24"/>
        </w:rPr>
        <w:t>XÂY DỰNG</w:t>
      </w:r>
    </w:p>
    <w:p w14:paraId="61D14C6E" w14:textId="77777777" w:rsidR="00DD36DC" w:rsidRDefault="00DD36DC" w:rsidP="00DD36DC">
      <w:pPr>
        <w:widowControl w:val="0"/>
        <w:jc w:val="center"/>
        <w:rPr>
          <w:i/>
          <w:lang w:val="nl-NL"/>
        </w:rPr>
      </w:pPr>
      <w:r w:rsidRPr="00BA0A4F">
        <w:rPr>
          <w:i/>
          <w:lang w:val="nl-NL"/>
        </w:rPr>
        <w:t xml:space="preserve"> (Kèm theo </w:t>
      </w:r>
      <w:r>
        <w:rPr>
          <w:i/>
          <w:lang w:val="nl-NL"/>
        </w:rPr>
        <w:t xml:space="preserve">Thông báo số  </w:t>
      </w:r>
      <w:r w:rsidR="00216B46">
        <w:rPr>
          <w:i/>
          <w:lang w:val="nl-NL"/>
        </w:rPr>
        <w:t>269</w:t>
      </w:r>
      <w:r>
        <w:rPr>
          <w:i/>
          <w:lang w:val="nl-NL"/>
        </w:rPr>
        <w:t xml:space="preserve">/TB-BVNTW ngày </w:t>
      </w:r>
      <w:r w:rsidR="00216B46">
        <w:rPr>
          <w:i/>
          <w:lang w:val="nl-NL"/>
        </w:rPr>
        <w:t>26</w:t>
      </w:r>
      <w:r>
        <w:rPr>
          <w:i/>
          <w:lang w:val="nl-NL"/>
        </w:rPr>
        <w:t>/5/2025</w:t>
      </w:r>
      <w:r w:rsidRPr="00BA0A4F">
        <w:rPr>
          <w:i/>
          <w:lang w:val="nl-NL"/>
        </w:rPr>
        <w:t>)</w:t>
      </w:r>
    </w:p>
    <w:p w14:paraId="356E0954" w14:textId="572F11BA" w:rsidR="00DD36DC" w:rsidRDefault="0064242A" w:rsidP="00DD36DC">
      <w:pPr>
        <w:widowControl w:val="0"/>
        <w:jc w:val="center"/>
        <w:rPr>
          <w:i/>
          <w:lang w:val="nl-NL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30535A" wp14:editId="1B6D9D0F">
                <wp:simplePos x="0" y="0"/>
                <wp:positionH relativeFrom="column">
                  <wp:posOffset>788670</wp:posOffset>
                </wp:positionH>
                <wp:positionV relativeFrom="paragraph">
                  <wp:posOffset>13970</wp:posOffset>
                </wp:positionV>
                <wp:extent cx="4277360" cy="0"/>
                <wp:effectExtent l="11430" t="9525" r="6985" b="9525"/>
                <wp:wrapNone/>
                <wp:docPr id="211389117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7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E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9" o:spid="_x0000_s1026" type="#_x0000_t32" style="position:absolute;margin-left:62.1pt;margin-top:1.1pt;width:336.8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"/>
            </w:pict>
          </mc:Fallback>
        </mc:AlternateConten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D36DC" w:rsidRPr="006B6278" w14:paraId="457B6C6A" w14:textId="77777777" w:rsidTr="00DD36DC">
        <w:tc>
          <w:tcPr>
            <w:tcW w:w="3227" w:type="dxa"/>
          </w:tcPr>
          <w:p w14:paraId="5968AE89" w14:textId="77777777" w:rsidR="00DD36DC" w:rsidRPr="006B6278" w:rsidRDefault="00DD36DC" w:rsidP="00DD36DC">
            <w:pPr>
              <w:widowControl w:val="0"/>
              <w:tabs>
                <w:tab w:val="left" w:pos="2354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TÊN ĐƠN VỊ CUNG CẤP</w:t>
            </w:r>
          </w:p>
        </w:tc>
        <w:tc>
          <w:tcPr>
            <w:tcW w:w="6095" w:type="dxa"/>
          </w:tcPr>
          <w:p w14:paraId="1FFCA180" w14:textId="77777777" w:rsidR="00DD36DC" w:rsidRPr="006B6278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14:paraId="39CC7C46" w14:textId="77777777" w:rsidR="00DD36DC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Độc lập – Tự do – Hạnh phúc</w:t>
            </w:r>
          </w:p>
          <w:p w14:paraId="74C85BEC" w14:textId="16A4DFE7" w:rsidR="00DD36DC" w:rsidRPr="006B6278" w:rsidRDefault="0064242A" w:rsidP="00DD36DC">
            <w:pPr>
              <w:widowControl w:val="0"/>
              <w:spacing w:before="120"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FA5E23" wp14:editId="386F0879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1905</wp:posOffset>
                      </wp:positionV>
                      <wp:extent cx="1948180" cy="635"/>
                      <wp:effectExtent l="13335" t="9525" r="10160" b="8890"/>
                      <wp:wrapNone/>
                      <wp:docPr id="171890354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8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45770" id="AutoShape 70" o:spid="_x0000_s1026" type="#_x0000_t32" style="position:absolute;margin-left:70.4pt;margin-top:.15pt;width:153.4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"/>
                  </w:pict>
                </mc:Fallback>
              </mc:AlternateContent>
            </w:r>
            <w:r w:rsidR="00DD36DC" w:rsidRPr="006B6278">
              <w:rPr>
                <w:sz w:val="26"/>
                <w:szCs w:val="26"/>
                <w:lang w:val="nl-NL"/>
              </w:rPr>
              <w:t>…………, ngày……tháng       năm 2025</w:t>
            </w:r>
          </w:p>
        </w:tc>
      </w:tr>
    </w:tbl>
    <w:p w14:paraId="2AFAE5C4" w14:textId="77777777" w:rsidR="00DD36DC" w:rsidRPr="006B6278" w:rsidRDefault="00DD36DC" w:rsidP="003F7BF1">
      <w:pPr>
        <w:widowControl w:val="0"/>
        <w:spacing w:before="120" w:after="120"/>
        <w:jc w:val="center"/>
        <w:rPr>
          <w:b/>
          <w:lang w:val="nl-NL"/>
        </w:rPr>
      </w:pPr>
      <w:r w:rsidRPr="006B6278">
        <w:rPr>
          <w:b/>
          <w:lang w:val="nl-NL"/>
        </w:rPr>
        <w:t xml:space="preserve">BÁO GIÁ VẬT TƯ </w:t>
      </w:r>
      <w:r w:rsidR="003F7BF1">
        <w:rPr>
          <w:b/>
          <w:lang w:val="nl-NL"/>
        </w:rPr>
        <w:t>XÂY DỰNG</w:t>
      </w:r>
    </w:p>
    <w:p w14:paraId="764D6013" w14:textId="77777777" w:rsidR="00DD36DC" w:rsidRPr="006B6278" w:rsidRDefault="00DD36DC" w:rsidP="003F7BF1">
      <w:pPr>
        <w:widowControl w:val="0"/>
        <w:spacing w:before="120" w:after="120"/>
        <w:jc w:val="center"/>
        <w:rPr>
          <w:lang w:val="nl-NL"/>
        </w:rPr>
      </w:pPr>
      <w:r w:rsidRPr="006B6278">
        <w:rPr>
          <w:lang w:val="nl-NL"/>
        </w:rPr>
        <w:t>Kính gửi:  Bệnh viện Nhi Trung ương</w:t>
      </w:r>
    </w:p>
    <w:p w14:paraId="116BAADF" w14:textId="77777777" w:rsidR="00DD36DC" w:rsidRPr="006B6278" w:rsidRDefault="00DD36DC" w:rsidP="00DD36DC">
      <w:pPr>
        <w:widowControl w:val="0"/>
        <w:jc w:val="both"/>
        <w:rPr>
          <w:lang w:val="nl-NL"/>
        </w:rPr>
      </w:pPr>
      <w:r w:rsidRPr="006B6278">
        <w:rPr>
          <w:lang w:val="nl-NL"/>
        </w:rPr>
        <w:t>“………(tên đơn vị)….., có địa chỉ tại….., số đăng ký kinh doanh…..được cấp bởi….”</w:t>
      </w:r>
    </w:p>
    <w:p w14:paraId="6A86EB20" w14:textId="77777777" w:rsidR="00DD36DC" w:rsidRPr="006B6278" w:rsidRDefault="00DD36DC" w:rsidP="00DD36DC">
      <w:pPr>
        <w:widowControl w:val="0"/>
        <w:tabs>
          <w:tab w:val="left" w:pos="567"/>
        </w:tabs>
        <w:ind w:firstLine="567"/>
        <w:jc w:val="both"/>
        <w:rPr>
          <w:lang w:val="nl-NL"/>
        </w:rPr>
      </w:pPr>
      <w:r w:rsidRPr="006B6278">
        <w:rPr>
          <w:lang w:val="nl-NL"/>
        </w:rPr>
        <w:t xml:space="preserve">Căn cứ thông báo mời báo giá của Bệnh viện Nhi Trung ương và khả năng cung cấp, chúng tôi xin gửi báo giá Vật tư </w:t>
      </w:r>
      <w:r w:rsidR="003F7BF1">
        <w:rPr>
          <w:lang w:val="nl-NL"/>
        </w:rPr>
        <w:t>xây dựng</w:t>
      </w:r>
      <w:r w:rsidRPr="006B6278">
        <w:rPr>
          <w:lang w:val="nl-NL"/>
        </w:rPr>
        <w:t xml:space="preserve"> năm 2025-2027 tại Bệnh viện Nhi Trung ương theo yêu cầu của Quý Bệnh viện. Chúng tôi cam kết cung cấp toàn bộ danh mục, số lượng hàng hóa đáp ứng </w:t>
      </w:r>
      <w:r w:rsidRPr="008904EF">
        <w:rPr>
          <w:lang w:val="nl-NL"/>
        </w:rPr>
        <w:t>tiêu chuẩn kỹ thuật theo yêu cầu tại cam kết</w:t>
      </w:r>
      <w:r>
        <w:rPr>
          <w:lang w:val="nl-NL"/>
        </w:rPr>
        <w:t xml:space="preserve"> </w:t>
      </w:r>
      <w:r w:rsidRPr="006B6278">
        <w:rPr>
          <w:lang w:val="nl-NL"/>
        </w:rPr>
        <w:t>với đơn giá như sau</w:t>
      </w:r>
      <w:r>
        <w:rPr>
          <w:lang w:val="nl-NL"/>
        </w:rPr>
        <w:t>:</w:t>
      </w:r>
      <w:r w:rsidRPr="008904EF">
        <w:rPr>
          <w:lang w:val="nl-NL"/>
        </w:rPr>
        <w:t xml:space="preserve"> </w:t>
      </w:r>
    </w:p>
    <w:p w14:paraId="54F71AB7" w14:textId="77777777" w:rsidR="00DD36DC" w:rsidRPr="006B6278" w:rsidRDefault="00DD36DC" w:rsidP="00DD36DC">
      <w:pPr>
        <w:widowControl w:val="0"/>
        <w:tabs>
          <w:tab w:val="left" w:pos="567"/>
        </w:tabs>
        <w:ind w:firstLine="567"/>
        <w:jc w:val="right"/>
        <w:rPr>
          <w:i/>
          <w:sz w:val="24"/>
          <w:szCs w:val="24"/>
          <w:lang w:val="nl-NL"/>
        </w:rPr>
      </w:pPr>
      <w:r w:rsidRPr="006B6278">
        <w:rPr>
          <w:i/>
          <w:sz w:val="24"/>
          <w:szCs w:val="24"/>
          <w:lang w:val="nl-NL"/>
        </w:rPr>
        <w:t xml:space="preserve">Đơn vị: đồng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245"/>
        <w:gridCol w:w="850"/>
        <w:gridCol w:w="851"/>
        <w:gridCol w:w="709"/>
        <w:gridCol w:w="1275"/>
      </w:tblGrid>
      <w:tr w:rsidR="00DD36DC" w:rsidRPr="006B6278" w14:paraId="0B7C608D" w14:textId="77777777" w:rsidTr="003F7BF1">
        <w:trPr>
          <w:tblHeader/>
        </w:trPr>
        <w:tc>
          <w:tcPr>
            <w:tcW w:w="568" w:type="dxa"/>
          </w:tcPr>
          <w:p w14:paraId="26C8D47F" w14:textId="77777777" w:rsidR="00DD36DC" w:rsidRPr="006B6278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5245" w:type="dxa"/>
          </w:tcPr>
          <w:p w14:paraId="018CC2D7" w14:textId="77777777" w:rsidR="00DD36DC" w:rsidRPr="006B6278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Danh mục</w:t>
            </w:r>
          </w:p>
        </w:tc>
        <w:tc>
          <w:tcPr>
            <w:tcW w:w="850" w:type="dxa"/>
          </w:tcPr>
          <w:p w14:paraId="101B5626" w14:textId="77777777" w:rsidR="00DD36DC" w:rsidRPr="006B6278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Đơn vị</w:t>
            </w:r>
          </w:p>
        </w:tc>
        <w:tc>
          <w:tcPr>
            <w:tcW w:w="851" w:type="dxa"/>
          </w:tcPr>
          <w:p w14:paraId="03C4B172" w14:textId="77777777" w:rsidR="00DD36DC" w:rsidRPr="006B6278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709" w:type="dxa"/>
          </w:tcPr>
          <w:p w14:paraId="2BD825E3" w14:textId="77777777" w:rsidR="00DD36DC" w:rsidRPr="006B6278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 xml:space="preserve">Đơn giá </w:t>
            </w:r>
          </w:p>
        </w:tc>
        <w:tc>
          <w:tcPr>
            <w:tcW w:w="1275" w:type="dxa"/>
          </w:tcPr>
          <w:p w14:paraId="1E3251E4" w14:textId="77777777" w:rsidR="00DD36DC" w:rsidRPr="006B6278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 xml:space="preserve">Thành tiền </w:t>
            </w:r>
          </w:p>
        </w:tc>
      </w:tr>
      <w:tr w:rsidR="003F7BF1" w:rsidRPr="006B6278" w14:paraId="35247898" w14:textId="77777777" w:rsidTr="003F7BF1">
        <w:trPr>
          <w:trHeight w:val="60"/>
        </w:trPr>
        <w:tc>
          <w:tcPr>
            <w:tcW w:w="568" w:type="dxa"/>
            <w:vAlign w:val="center"/>
          </w:tcPr>
          <w:p w14:paraId="3D90AC58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7230871E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Khóa cửa nhựa lõi thép đơn điểm</w:t>
            </w:r>
          </w:p>
        </w:tc>
        <w:tc>
          <w:tcPr>
            <w:tcW w:w="850" w:type="dxa"/>
            <w:vAlign w:val="center"/>
          </w:tcPr>
          <w:p w14:paraId="4ABC75A5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3AFA1C93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center"/>
          </w:tcPr>
          <w:p w14:paraId="282700E1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7B598A88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2DD821B6" w14:textId="77777777" w:rsidTr="003F7BF1">
        <w:trPr>
          <w:trHeight w:val="244"/>
        </w:trPr>
        <w:tc>
          <w:tcPr>
            <w:tcW w:w="568" w:type="dxa"/>
            <w:vAlign w:val="center"/>
          </w:tcPr>
          <w:p w14:paraId="53333C5B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6F9F406E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Khóa cửa nhôm đơn điểm</w:t>
            </w:r>
          </w:p>
        </w:tc>
        <w:tc>
          <w:tcPr>
            <w:tcW w:w="850" w:type="dxa"/>
            <w:vAlign w:val="center"/>
          </w:tcPr>
          <w:p w14:paraId="4B779FD7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473BD9E4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5E22D10D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78BAB5AA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5E65CACF" w14:textId="77777777" w:rsidTr="003F7BF1">
        <w:trPr>
          <w:trHeight w:val="175"/>
        </w:trPr>
        <w:tc>
          <w:tcPr>
            <w:tcW w:w="568" w:type="dxa"/>
            <w:vAlign w:val="center"/>
          </w:tcPr>
          <w:p w14:paraId="57920CC5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1900D09D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Khóa cửa gỗ</w:t>
            </w:r>
          </w:p>
        </w:tc>
        <w:tc>
          <w:tcPr>
            <w:tcW w:w="850" w:type="dxa"/>
            <w:vAlign w:val="center"/>
          </w:tcPr>
          <w:p w14:paraId="4F4FD1DA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44328896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14:paraId="61AECE03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0A223C09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59612AB8" w14:textId="77777777" w:rsidTr="003F7BF1">
        <w:trPr>
          <w:trHeight w:val="197"/>
        </w:trPr>
        <w:tc>
          <w:tcPr>
            <w:tcW w:w="568" w:type="dxa"/>
            <w:vAlign w:val="center"/>
          </w:tcPr>
          <w:p w14:paraId="0222411E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5245" w:type="dxa"/>
            <w:vAlign w:val="center"/>
          </w:tcPr>
          <w:p w14:paraId="7728CE2C" w14:textId="77777777" w:rsidR="003F7BF1" w:rsidRPr="000B5DE8" w:rsidRDefault="003F7BF1" w:rsidP="00E43A6C">
            <w:pPr>
              <w:jc w:val="both"/>
              <w:rPr>
                <w:sz w:val="24"/>
                <w:szCs w:val="24"/>
              </w:rPr>
            </w:pPr>
            <w:r w:rsidRPr="000B5DE8">
              <w:rPr>
                <w:sz w:val="24"/>
                <w:szCs w:val="24"/>
              </w:rPr>
              <w:t>Khóa tay nắm tròn (cửa ra ban công)</w:t>
            </w:r>
          </w:p>
        </w:tc>
        <w:tc>
          <w:tcPr>
            <w:tcW w:w="850" w:type="dxa"/>
            <w:vAlign w:val="center"/>
          </w:tcPr>
          <w:p w14:paraId="737A699E" w14:textId="77777777" w:rsidR="003F7BF1" w:rsidRPr="000B5DE8" w:rsidRDefault="003F7BF1" w:rsidP="00E43A6C">
            <w:pPr>
              <w:jc w:val="center"/>
              <w:rPr>
                <w:sz w:val="24"/>
                <w:szCs w:val="24"/>
              </w:rPr>
            </w:pPr>
            <w:r w:rsidRPr="000B5DE8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3A32B814" w14:textId="77777777" w:rsidR="003F7BF1" w:rsidRPr="000B5DE8" w:rsidRDefault="003F7BF1" w:rsidP="00E43A6C">
            <w:pPr>
              <w:jc w:val="center"/>
              <w:rPr>
                <w:sz w:val="24"/>
                <w:szCs w:val="24"/>
              </w:rPr>
            </w:pPr>
            <w:r w:rsidRPr="000B5DE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6CC9D79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32C20C5D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1052498B" w14:textId="77777777" w:rsidTr="003F7BF1">
        <w:trPr>
          <w:trHeight w:val="60"/>
        </w:trPr>
        <w:tc>
          <w:tcPr>
            <w:tcW w:w="568" w:type="dxa"/>
            <w:vAlign w:val="center"/>
          </w:tcPr>
          <w:p w14:paraId="7FB0B400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5245" w:type="dxa"/>
            <w:vAlign w:val="center"/>
          </w:tcPr>
          <w:p w14:paraId="38F65811" w14:textId="77777777" w:rsidR="003F7BF1" w:rsidRPr="000B5DE8" w:rsidRDefault="003F7BF1" w:rsidP="00E43A6C">
            <w:pPr>
              <w:jc w:val="both"/>
              <w:rPr>
                <w:sz w:val="24"/>
                <w:szCs w:val="24"/>
              </w:rPr>
            </w:pPr>
            <w:r w:rsidRPr="000B5DE8">
              <w:rPr>
                <w:sz w:val="24"/>
                <w:szCs w:val="24"/>
              </w:rPr>
              <w:t>Khóa tay nắm tròn (cửa nhà vệ sinh)</w:t>
            </w:r>
          </w:p>
        </w:tc>
        <w:tc>
          <w:tcPr>
            <w:tcW w:w="850" w:type="dxa"/>
            <w:vAlign w:val="center"/>
          </w:tcPr>
          <w:p w14:paraId="5D9D4596" w14:textId="77777777" w:rsidR="003F7BF1" w:rsidRPr="000B5DE8" w:rsidRDefault="003F7BF1" w:rsidP="00E43A6C">
            <w:pPr>
              <w:jc w:val="center"/>
              <w:rPr>
                <w:sz w:val="24"/>
                <w:szCs w:val="24"/>
              </w:rPr>
            </w:pPr>
            <w:r w:rsidRPr="000B5DE8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75837B48" w14:textId="77777777" w:rsidR="003F7BF1" w:rsidRPr="000B5DE8" w:rsidRDefault="003F7BF1" w:rsidP="00E43A6C">
            <w:pPr>
              <w:jc w:val="center"/>
              <w:rPr>
                <w:sz w:val="24"/>
                <w:szCs w:val="24"/>
              </w:rPr>
            </w:pPr>
            <w:r w:rsidRPr="000B5DE8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01D79A8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15D10FA7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2F9DB581" w14:textId="77777777" w:rsidTr="003F7BF1">
        <w:trPr>
          <w:trHeight w:val="60"/>
        </w:trPr>
        <w:tc>
          <w:tcPr>
            <w:tcW w:w="568" w:type="dxa"/>
            <w:vAlign w:val="center"/>
          </w:tcPr>
          <w:p w14:paraId="3FDC2519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7B88147C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Khóa cửa gỗ nhà vệ sinh</w:t>
            </w:r>
          </w:p>
        </w:tc>
        <w:tc>
          <w:tcPr>
            <w:tcW w:w="850" w:type="dxa"/>
            <w:vAlign w:val="center"/>
          </w:tcPr>
          <w:p w14:paraId="2E86C22C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02D3E5D5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14:paraId="1624D9AC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1EBF654B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4C70DC48" w14:textId="77777777" w:rsidTr="003F7BF1">
        <w:trPr>
          <w:trHeight w:val="60"/>
        </w:trPr>
        <w:tc>
          <w:tcPr>
            <w:tcW w:w="568" w:type="dxa"/>
            <w:vAlign w:val="center"/>
          </w:tcPr>
          <w:p w14:paraId="5048E5BC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14:paraId="17A24F44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Khóa tay đẩy dùng cho phòng sạch</w:t>
            </w:r>
          </w:p>
        </w:tc>
        <w:tc>
          <w:tcPr>
            <w:tcW w:w="850" w:type="dxa"/>
            <w:vAlign w:val="center"/>
          </w:tcPr>
          <w:p w14:paraId="48C7A1BE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2D94DF26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43418893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44214C17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766A90EF" w14:textId="77777777" w:rsidTr="003F7BF1">
        <w:trPr>
          <w:trHeight w:val="60"/>
        </w:trPr>
        <w:tc>
          <w:tcPr>
            <w:tcW w:w="568" w:type="dxa"/>
            <w:vAlign w:val="center"/>
          </w:tcPr>
          <w:p w14:paraId="20BF8C67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14:paraId="6F7A0183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Thanh panic đơn dùng cho cửa PCCC mở 1 chiều</w:t>
            </w:r>
          </w:p>
        </w:tc>
        <w:tc>
          <w:tcPr>
            <w:tcW w:w="850" w:type="dxa"/>
            <w:vAlign w:val="center"/>
          </w:tcPr>
          <w:p w14:paraId="36990456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274839ED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18E2F50B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55DF6676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08007C74" w14:textId="77777777" w:rsidTr="003F7BF1">
        <w:trPr>
          <w:trHeight w:val="60"/>
        </w:trPr>
        <w:tc>
          <w:tcPr>
            <w:tcW w:w="568" w:type="dxa"/>
            <w:vAlign w:val="center"/>
          </w:tcPr>
          <w:p w14:paraId="71471962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14:paraId="4FA5A87B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Thanh panic đôi dùng cho cửa PCCC mở 1 chiều</w:t>
            </w:r>
          </w:p>
        </w:tc>
        <w:tc>
          <w:tcPr>
            <w:tcW w:w="850" w:type="dxa"/>
            <w:vAlign w:val="center"/>
          </w:tcPr>
          <w:p w14:paraId="213D5578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4904ADD1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538D00DE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63672B99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57947FA8" w14:textId="77777777" w:rsidTr="003F7BF1">
        <w:trPr>
          <w:trHeight w:val="60"/>
        </w:trPr>
        <w:tc>
          <w:tcPr>
            <w:tcW w:w="568" w:type="dxa"/>
            <w:vAlign w:val="center"/>
          </w:tcPr>
          <w:p w14:paraId="15B328E3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 w:rsidRPr="003A366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14:paraId="15344F87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Tay co cửa thép</w:t>
            </w:r>
          </w:p>
        </w:tc>
        <w:tc>
          <w:tcPr>
            <w:tcW w:w="850" w:type="dxa"/>
            <w:vAlign w:val="center"/>
          </w:tcPr>
          <w:p w14:paraId="12DBB753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1214B75C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3FCAED7C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67057633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2873E9E6" w14:textId="77777777" w:rsidTr="003F7BF1">
        <w:trPr>
          <w:trHeight w:val="60"/>
        </w:trPr>
        <w:tc>
          <w:tcPr>
            <w:tcW w:w="568" w:type="dxa"/>
            <w:vAlign w:val="center"/>
          </w:tcPr>
          <w:p w14:paraId="76F236E8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5245" w:type="dxa"/>
            <w:vAlign w:val="center"/>
          </w:tcPr>
          <w:p w14:paraId="45314B2E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Tay co cửa gỗ</w:t>
            </w:r>
          </w:p>
        </w:tc>
        <w:tc>
          <w:tcPr>
            <w:tcW w:w="850" w:type="dxa"/>
            <w:vAlign w:val="center"/>
          </w:tcPr>
          <w:p w14:paraId="0F1E08F1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0E49C83E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14:paraId="3F9398F6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1C5FF62D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3F7BF1" w:rsidRPr="006B6278" w14:paraId="1AE87614" w14:textId="77777777" w:rsidTr="003F7BF1">
        <w:trPr>
          <w:trHeight w:val="60"/>
        </w:trPr>
        <w:tc>
          <w:tcPr>
            <w:tcW w:w="568" w:type="dxa"/>
            <w:vAlign w:val="center"/>
          </w:tcPr>
          <w:p w14:paraId="01E0F653" w14:textId="77777777" w:rsidR="003F7BF1" w:rsidRPr="003A366C" w:rsidRDefault="003F7BF1" w:rsidP="00E43A6C">
            <w:pPr>
              <w:jc w:val="center"/>
              <w:rPr>
                <w:color w:val="000000"/>
                <w:sz w:val="24"/>
                <w:szCs w:val="24"/>
                <w:lang w:eastAsia="vi-VN"/>
              </w:rPr>
            </w:pPr>
            <w:r>
              <w:rPr>
                <w:color w:val="000000"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5245" w:type="dxa"/>
            <w:vAlign w:val="center"/>
          </w:tcPr>
          <w:p w14:paraId="2E56727E" w14:textId="77777777" w:rsidR="003F7BF1" w:rsidRPr="003A366C" w:rsidRDefault="003F7BF1" w:rsidP="00E43A6C">
            <w:pPr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Bản lề sàn thủy lực</w:t>
            </w:r>
          </w:p>
        </w:tc>
        <w:tc>
          <w:tcPr>
            <w:tcW w:w="850" w:type="dxa"/>
            <w:vAlign w:val="center"/>
          </w:tcPr>
          <w:p w14:paraId="45732949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Bộ</w:t>
            </w:r>
          </w:p>
        </w:tc>
        <w:tc>
          <w:tcPr>
            <w:tcW w:w="851" w:type="dxa"/>
            <w:vAlign w:val="center"/>
          </w:tcPr>
          <w:p w14:paraId="6E03BA5F" w14:textId="77777777" w:rsidR="003F7BF1" w:rsidRPr="003A366C" w:rsidRDefault="003F7BF1" w:rsidP="00E43A6C">
            <w:pPr>
              <w:jc w:val="center"/>
              <w:rPr>
                <w:sz w:val="24"/>
                <w:szCs w:val="24"/>
              </w:rPr>
            </w:pPr>
            <w:r w:rsidRPr="003A366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2011BB16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vAlign w:val="center"/>
          </w:tcPr>
          <w:p w14:paraId="6342F61C" w14:textId="77777777" w:rsidR="003F7BF1" w:rsidRPr="006B6278" w:rsidRDefault="003F7BF1" w:rsidP="00DD36DC">
            <w:pPr>
              <w:widowControl w:val="0"/>
              <w:jc w:val="center"/>
              <w:rPr>
                <w:sz w:val="24"/>
                <w:szCs w:val="24"/>
                <w:lang w:val="nl-NL"/>
              </w:rPr>
            </w:pPr>
          </w:p>
        </w:tc>
      </w:tr>
    </w:tbl>
    <w:p w14:paraId="630691F0" w14:textId="77777777" w:rsidR="00DD36DC" w:rsidRPr="008904EF" w:rsidRDefault="00DD36DC" w:rsidP="003F7BF1">
      <w:pPr>
        <w:widowControl w:val="0"/>
        <w:spacing w:before="120" w:after="120"/>
        <w:jc w:val="both"/>
        <w:rPr>
          <w:lang w:val="nl-NL"/>
        </w:rPr>
      </w:pPr>
      <w:r w:rsidRPr="008904EF">
        <w:rPr>
          <w:lang w:val="nl-NL"/>
        </w:rPr>
        <w:t>- Giá chào là giá đã bao gồm thuế, phí, lệ phí (nếu có) theo quy định và giao đến địa điểm Bệnh viện.</w:t>
      </w:r>
    </w:p>
    <w:p w14:paraId="0E1998A1" w14:textId="77777777" w:rsidR="00DD36DC" w:rsidRPr="008904EF" w:rsidRDefault="00DD36DC" w:rsidP="003F7BF1">
      <w:pPr>
        <w:widowControl w:val="0"/>
        <w:spacing w:before="120" w:after="120"/>
        <w:jc w:val="both"/>
        <w:rPr>
          <w:lang w:val="nl-NL"/>
        </w:rPr>
      </w:pPr>
      <w:r w:rsidRPr="008904EF">
        <w:rPr>
          <w:lang w:val="nl-NL"/>
        </w:rPr>
        <w:t xml:space="preserve">- Báo giá có hiệu lực: 90 ngày kể từ ngày </w:t>
      </w:r>
      <w:r w:rsidR="00216B46">
        <w:rPr>
          <w:lang w:val="nl-NL"/>
        </w:rPr>
        <w:t>05</w:t>
      </w:r>
      <w:r w:rsidRPr="008904EF">
        <w:rPr>
          <w:lang w:val="nl-NL"/>
        </w:rPr>
        <w:t>/6/2025.</w:t>
      </w:r>
    </w:p>
    <w:p w14:paraId="0701164F" w14:textId="77777777" w:rsidR="00DD36DC" w:rsidRPr="008904EF" w:rsidRDefault="00DD36DC" w:rsidP="003F7BF1">
      <w:pPr>
        <w:widowControl w:val="0"/>
        <w:spacing w:before="120" w:after="120"/>
        <w:jc w:val="both"/>
        <w:rPr>
          <w:lang w:val="nl-NL"/>
        </w:rPr>
      </w:pPr>
      <w:r w:rsidRPr="008904EF">
        <w:rPr>
          <w:lang w:val="nl-NL"/>
        </w:rPr>
        <w:t xml:space="preserve">- Chúng tôi </w:t>
      </w:r>
      <w:r>
        <w:rPr>
          <w:lang w:val="nl-NL"/>
        </w:rPr>
        <w:t xml:space="preserve">cam kết </w:t>
      </w:r>
      <w:r w:rsidRPr="008904EF">
        <w:rPr>
          <w:lang w:val="nl-NL"/>
        </w:rPr>
        <w:t xml:space="preserve">cung cấp danh mục, số lượng hàng hóa theo yêu cầu, đáp ứng về tiêu chuẩn kỹ thuật của Quý Bệnh viện. </w:t>
      </w:r>
    </w:p>
    <w:p w14:paraId="4FC1828E" w14:textId="77777777" w:rsidR="00DD36DC" w:rsidRPr="008904EF" w:rsidRDefault="00DD36DC" w:rsidP="00DD36DC">
      <w:pPr>
        <w:widowControl w:val="0"/>
        <w:jc w:val="right"/>
        <w:rPr>
          <w:lang w:val="nl-NL"/>
        </w:rPr>
      </w:pPr>
      <w:r w:rsidRPr="008904EF">
        <w:rPr>
          <w:lang w:val="nl-NL"/>
        </w:rPr>
        <w:tab/>
        <w:t>……….., ngày …..tháng…. năm 2025</w:t>
      </w:r>
    </w:p>
    <w:p w14:paraId="4DBA61B8" w14:textId="77777777" w:rsidR="00DD36DC" w:rsidRDefault="00DD36DC" w:rsidP="00DD36DC">
      <w:pPr>
        <w:widowControl w:val="0"/>
        <w:jc w:val="right"/>
        <w:rPr>
          <w:b/>
          <w:lang w:val="nl-NL"/>
        </w:rPr>
      </w:pPr>
      <w:r w:rsidRPr="008904EF">
        <w:rPr>
          <w:b/>
          <w:lang w:val="nl-NL"/>
        </w:rPr>
        <w:t>Đại diện hợp pháp của đơn vị báo giá</w:t>
      </w:r>
    </w:p>
    <w:p w14:paraId="0243AB69" w14:textId="77777777" w:rsidR="00DD36DC" w:rsidRPr="00B870C5" w:rsidRDefault="00DD36DC" w:rsidP="00DD36DC">
      <w:pPr>
        <w:widowControl w:val="0"/>
        <w:jc w:val="right"/>
        <w:rPr>
          <w:b/>
          <w:lang w:val="nl-NL"/>
        </w:rPr>
      </w:pPr>
      <w:r w:rsidRPr="008904EF">
        <w:rPr>
          <w:i/>
          <w:lang w:val="nl-NL"/>
        </w:rPr>
        <w:t>(Ký, ghi rõ chức danh, họ tên và đóng dấu)</w:t>
      </w:r>
    </w:p>
    <w:p w14:paraId="79138D45" w14:textId="77777777" w:rsidR="00DD36DC" w:rsidRPr="008904EF" w:rsidRDefault="00DD36DC" w:rsidP="00DD36DC">
      <w:pPr>
        <w:widowControl w:val="0"/>
        <w:jc w:val="right"/>
        <w:rPr>
          <w:i/>
          <w:lang w:val="nl-NL"/>
        </w:rPr>
      </w:pPr>
    </w:p>
    <w:p w14:paraId="7E1F7DC3" w14:textId="77777777" w:rsidR="00DD36DC" w:rsidRPr="008904EF" w:rsidRDefault="00DD36DC" w:rsidP="00DD36DC">
      <w:pPr>
        <w:widowControl w:val="0"/>
        <w:jc w:val="right"/>
        <w:rPr>
          <w:i/>
          <w:lang w:val="nl-NL"/>
        </w:rPr>
        <w:sectPr w:rsidR="00DD36DC" w:rsidRPr="008904EF" w:rsidSect="008904EF">
          <w:footerReference w:type="default" r:id="rId7"/>
          <w:pgSz w:w="11907" w:h="16839" w:code="9"/>
          <w:pgMar w:top="1134" w:right="1134" w:bottom="2694" w:left="1701" w:header="720" w:footer="720" w:gutter="0"/>
          <w:cols w:space="720"/>
          <w:docGrid w:linePitch="360"/>
        </w:sect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D36DC" w:rsidRPr="006B6278" w14:paraId="049210DA" w14:textId="77777777" w:rsidTr="00DD36DC">
        <w:tc>
          <w:tcPr>
            <w:tcW w:w="3227" w:type="dxa"/>
          </w:tcPr>
          <w:p w14:paraId="19288FC3" w14:textId="77777777" w:rsidR="00DD36DC" w:rsidRPr="006B6278" w:rsidRDefault="00DD36DC" w:rsidP="00DD36DC">
            <w:pPr>
              <w:widowControl w:val="0"/>
              <w:tabs>
                <w:tab w:val="left" w:pos="2354"/>
              </w:tabs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lastRenderedPageBreak/>
              <w:t>TÊN ĐƠN VỊ CUNG CẤP</w:t>
            </w:r>
          </w:p>
        </w:tc>
        <w:tc>
          <w:tcPr>
            <w:tcW w:w="6095" w:type="dxa"/>
          </w:tcPr>
          <w:p w14:paraId="441FF14C" w14:textId="77777777" w:rsidR="00DD36DC" w:rsidRPr="006B6278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14:paraId="1878D910" w14:textId="77777777" w:rsidR="00DD36DC" w:rsidRDefault="00DD36DC" w:rsidP="00DD36DC">
            <w:pPr>
              <w:widowControl w:val="0"/>
              <w:jc w:val="center"/>
              <w:rPr>
                <w:b/>
                <w:sz w:val="24"/>
                <w:szCs w:val="24"/>
                <w:lang w:val="nl-NL"/>
              </w:rPr>
            </w:pPr>
            <w:r w:rsidRPr="006B6278">
              <w:rPr>
                <w:b/>
                <w:sz w:val="24"/>
                <w:szCs w:val="24"/>
                <w:lang w:val="nl-NL"/>
              </w:rPr>
              <w:t>Độc lập – Tự do – Hạnh phúc</w:t>
            </w:r>
          </w:p>
          <w:p w14:paraId="6F2BF63A" w14:textId="729600B5" w:rsidR="00DD36DC" w:rsidRPr="006B6278" w:rsidRDefault="0064242A" w:rsidP="00DD36DC">
            <w:pPr>
              <w:widowControl w:val="0"/>
              <w:spacing w:before="120"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6FA58A2" wp14:editId="2119B734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1905</wp:posOffset>
                      </wp:positionV>
                      <wp:extent cx="1948180" cy="635"/>
                      <wp:effectExtent l="13335" t="5715" r="10160" b="12700"/>
                      <wp:wrapNone/>
                      <wp:docPr id="191566557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81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55F80" id="AutoShape 71" o:spid="_x0000_s1026" type="#_x0000_t32" style="position:absolute;margin-left:70.4pt;margin-top:.15pt;width:153.4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"/>
                  </w:pict>
                </mc:Fallback>
              </mc:AlternateContent>
            </w:r>
            <w:r w:rsidR="00DD36DC" w:rsidRPr="006B6278">
              <w:rPr>
                <w:sz w:val="26"/>
                <w:szCs w:val="26"/>
                <w:lang w:val="nl-NL"/>
              </w:rPr>
              <w:t>…………, ngày……tháng       năm 2025</w:t>
            </w:r>
          </w:p>
        </w:tc>
      </w:tr>
    </w:tbl>
    <w:p w14:paraId="729D1F62" w14:textId="77777777" w:rsidR="00DD36DC" w:rsidRPr="003F7BF1" w:rsidRDefault="00DD36DC" w:rsidP="003F7BF1">
      <w:pPr>
        <w:widowControl w:val="0"/>
        <w:spacing w:before="240"/>
        <w:jc w:val="center"/>
        <w:rPr>
          <w:b/>
          <w:sz w:val="24"/>
          <w:szCs w:val="24"/>
          <w:lang w:val="nl-NL"/>
        </w:rPr>
      </w:pPr>
      <w:r w:rsidRPr="003F7BF1">
        <w:rPr>
          <w:b/>
          <w:sz w:val="24"/>
          <w:szCs w:val="24"/>
          <w:lang w:val="nl-NL"/>
        </w:rPr>
        <w:t xml:space="preserve">CAM KẾT TIÊU CHUẨN KỸ THUẬT HÀNG HÓA - VẬT TƯ </w:t>
      </w:r>
      <w:r w:rsidR="003F7BF1" w:rsidRPr="003F7BF1">
        <w:rPr>
          <w:b/>
          <w:sz w:val="24"/>
          <w:szCs w:val="24"/>
          <w:lang w:val="nl-NL"/>
        </w:rPr>
        <w:t>XÂY DỰNG</w:t>
      </w:r>
    </w:p>
    <w:p w14:paraId="10C9E88B" w14:textId="77777777" w:rsidR="00DD36DC" w:rsidRPr="006B6278" w:rsidRDefault="00DD36DC" w:rsidP="00DD36DC">
      <w:pPr>
        <w:widowControl w:val="0"/>
        <w:spacing w:before="240" w:after="120" w:line="288" w:lineRule="auto"/>
        <w:jc w:val="center"/>
        <w:rPr>
          <w:lang w:val="nl-NL"/>
        </w:rPr>
      </w:pPr>
      <w:r w:rsidRPr="006B6278">
        <w:rPr>
          <w:lang w:val="nl-NL"/>
        </w:rPr>
        <w:t>Kính gửi:  Bệnh viện Nhi Trung ương</w:t>
      </w:r>
    </w:p>
    <w:p w14:paraId="2CEACC60" w14:textId="77777777" w:rsidR="00DD36DC" w:rsidRDefault="00DD36DC" w:rsidP="00DD36DC">
      <w:pPr>
        <w:widowControl w:val="0"/>
        <w:spacing w:before="120" w:after="120" w:line="360" w:lineRule="auto"/>
        <w:ind w:firstLine="567"/>
        <w:jc w:val="both"/>
        <w:rPr>
          <w:lang w:val="nl-NL"/>
        </w:rPr>
      </w:pPr>
      <w:r w:rsidRPr="006B6278">
        <w:rPr>
          <w:lang w:val="nl-NL"/>
        </w:rPr>
        <w:t>“………(tên đơn vị)….., có địa chỉ tại….., số đăng ký kinh doanh…..được cấp bởi….”</w:t>
      </w:r>
      <w:r>
        <w:rPr>
          <w:lang w:val="nl-NL"/>
        </w:rPr>
        <w:t xml:space="preserve"> </w:t>
      </w:r>
      <w:r w:rsidRPr="00FC392F">
        <w:rPr>
          <w:lang w:val="nl-NL"/>
        </w:rPr>
        <w:t xml:space="preserve">cam kết </w:t>
      </w:r>
      <w:r>
        <w:rPr>
          <w:lang w:val="nl-NL"/>
        </w:rPr>
        <w:t xml:space="preserve">cung cấp toàn bộ hàng hóa </w:t>
      </w:r>
      <w:r w:rsidRPr="00FC392F">
        <w:rPr>
          <w:lang w:val="nl-NL"/>
        </w:rPr>
        <w:t xml:space="preserve">đáp ứng tiêu chuẩn kỹ thuật </w:t>
      </w:r>
      <w:r>
        <w:rPr>
          <w:lang w:val="nl-NL"/>
        </w:rPr>
        <w:t>theo yêu cầu của Bệnh viện, cụ thể</w:t>
      </w:r>
      <w:r w:rsidRPr="00FC392F">
        <w:rPr>
          <w:lang w:val="nl-NL"/>
        </w:rPr>
        <w:t>:</w:t>
      </w:r>
    </w:p>
    <w:p w14:paraId="46AF5B56" w14:textId="77777777" w:rsidR="00DD36DC" w:rsidRPr="00B870C5" w:rsidRDefault="00DD36DC" w:rsidP="00DD36DC">
      <w:pPr>
        <w:widowControl w:val="0"/>
        <w:spacing w:before="120" w:after="120" w:line="312" w:lineRule="auto"/>
        <w:ind w:firstLine="567"/>
        <w:jc w:val="both"/>
      </w:pPr>
      <w:r w:rsidRPr="00527287">
        <w:rPr>
          <w:spacing w:val="-2"/>
          <w:lang w:val="nl-NL"/>
        </w:rPr>
        <w:t xml:space="preserve">- </w:t>
      </w:r>
      <w:r>
        <w:rPr>
          <w:spacing w:val="-2"/>
          <w:lang w:val="nl-NL"/>
        </w:rPr>
        <w:t>H</w:t>
      </w:r>
      <w:r w:rsidRPr="00527287">
        <w:rPr>
          <w:spacing w:val="-2"/>
          <w:lang w:val="nl-NL"/>
        </w:rPr>
        <w:t xml:space="preserve">àng hóa </w:t>
      </w:r>
      <w:r>
        <w:rPr>
          <w:spacing w:val="-2"/>
          <w:lang w:val="nl-NL"/>
        </w:rPr>
        <w:t>là</w:t>
      </w:r>
      <w:r w:rsidRPr="00527287">
        <w:rPr>
          <w:spacing w:val="-2"/>
          <w:lang w:val="nl-NL"/>
        </w:rPr>
        <w:t xml:space="preserve"> sản phẩm </w:t>
      </w:r>
      <w:r w:rsidRPr="00527287">
        <w:t>mới 100%,</w:t>
      </w:r>
      <w:r w:rsidRPr="00527287">
        <w:rPr>
          <w:spacing w:val="-2"/>
          <w:lang w:val="nl-NL"/>
        </w:rPr>
        <w:t xml:space="preserve"> sản xuất từ năm 2025</w:t>
      </w:r>
      <w:r w:rsidRPr="00527287">
        <w:rPr>
          <w:lang w:eastAsia="vi-VN"/>
        </w:rPr>
        <w:t xml:space="preserve"> trở về sau,</w:t>
      </w:r>
      <w:r w:rsidRPr="00527287">
        <w:rPr>
          <w:lang w:val="es-ES"/>
        </w:rPr>
        <w:t xml:space="preserve"> </w:t>
      </w:r>
      <w:r w:rsidRPr="00527287">
        <w:rPr>
          <w:spacing w:val="-2"/>
          <w:lang w:val="nl-NL"/>
        </w:rPr>
        <w:t>được phân phối sử dụng rộng rãi trên thị trường Việt Nam; sản phẩm có nguồn gốc, xuất x</w:t>
      </w:r>
      <w:r w:rsidRPr="00527287">
        <w:t xml:space="preserve">ứ rõ ràng, hợp pháp (có đầy đủ giấy tờ theo quy định: </w:t>
      </w:r>
      <w:r w:rsidRPr="00527287">
        <w:rPr>
          <w:lang w:eastAsia="vi-VN"/>
        </w:rPr>
        <w:t xml:space="preserve">Giấy chứng nhận chất lượng (CQ); Giấy chứng nhận xuất xưởng (CO); Phiếu bảo hành, tài liệu hướng dẫn sử </w:t>
      </w:r>
      <w:r w:rsidRPr="00527287">
        <w:t>dụng, quy trình bảo trì của sản phẩm…</w:t>
      </w:r>
      <w:r w:rsidRPr="00B870C5">
        <w:t xml:space="preserve">); </w:t>
      </w:r>
    </w:p>
    <w:p w14:paraId="504FD1A0" w14:textId="77777777" w:rsidR="00DD36DC" w:rsidRPr="00B870C5" w:rsidRDefault="00DD36DC" w:rsidP="003F7BF1">
      <w:pPr>
        <w:widowControl w:val="0"/>
        <w:spacing w:before="60" w:after="60" w:line="288" w:lineRule="auto"/>
        <w:ind w:firstLine="567"/>
        <w:jc w:val="both"/>
      </w:pPr>
      <w:r w:rsidRPr="00B870C5">
        <w:t>- Hàng hóa s</w:t>
      </w:r>
      <w:r w:rsidRPr="00527287">
        <w:t xml:space="preserve">ản phẩm đáp ứng </w:t>
      </w:r>
      <w:r w:rsidR="003F7BF1" w:rsidRPr="003A366C">
        <w:rPr>
          <w:sz w:val="26"/>
          <w:szCs w:val="26"/>
          <w:lang w:eastAsia="vi-VN"/>
        </w:rPr>
        <w:t xml:space="preserve">tiêu </w:t>
      </w:r>
      <w:r w:rsidR="003F7BF1" w:rsidRPr="003F7BF1">
        <w:t>chuẩn Việt Nam theo quy định hoặc tương đương: Quy chuẩn kỹ thuật </w:t>
      </w:r>
      <w:hyperlink r:id="rId8" w:tgtFrame="_blank" w:history="1">
        <w:r w:rsidR="003F7BF1" w:rsidRPr="003F7BF1">
          <w:t>QCVN 16:2023/BXD</w:t>
        </w:r>
      </w:hyperlink>
      <w:r w:rsidR="003F7BF1" w:rsidRPr="003F7BF1">
        <w:t xml:space="preserve"> về Sản phẩm, hàng hóa vật liệu xây dựng; Tiêu chuẩn quốc gia TCVN 9366-1:2012 về Cửa đi, cửa sổ - Phần 1: Cửa gỗ (năm 2012); TCVN 5762: 1993 Khóa cửa có tay nắm; </w:t>
      </w:r>
    </w:p>
    <w:p w14:paraId="2129C9BC" w14:textId="77777777" w:rsidR="00DD36DC" w:rsidRPr="00B870C5" w:rsidRDefault="00DD36DC" w:rsidP="00DD36DC">
      <w:pPr>
        <w:widowControl w:val="0"/>
        <w:spacing w:before="120" w:after="120" w:line="312" w:lineRule="auto"/>
        <w:ind w:firstLine="567"/>
        <w:jc w:val="both"/>
      </w:pPr>
      <w:r w:rsidRPr="00B870C5">
        <w:t xml:space="preserve">- Đóng gói theo tiêu chuẩn của nhà sản xuất, đảm bảo khi vận chuyển không bị vỡ, méo.. và dễ kiểm đếm khi giao nhận. </w:t>
      </w:r>
    </w:p>
    <w:p w14:paraId="5B2CE645" w14:textId="77777777" w:rsidR="00DD36DC" w:rsidRPr="00527287" w:rsidRDefault="00DD36DC" w:rsidP="00DD36DC">
      <w:pPr>
        <w:widowControl w:val="0"/>
        <w:spacing w:before="120" w:after="120" w:line="312" w:lineRule="auto"/>
        <w:ind w:firstLine="567"/>
        <w:jc w:val="both"/>
        <w:rPr>
          <w:lang w:val="nl-NL"/>
        </w:rPr>
      </w:pPr>
      <w:r w:rsidRPr="00B870C5">
        <w:t>- Sản phẩm được giao theo từng đơn đặt hàng</w:t>
      </w:r>
      <w:r w:rsidRPr="00527287">
        <w:rPr>
          <w:lang w:val="nl-NL"/>
        </w:rPr>
        <w:t xml:space="preserve"> (</w:t>
      </w:r>
      <w:r w:rsidRPr="00527287">
        <w:rPr>
          <w:i/>
          <w:lang w:val="nl-NL"/>
        </w:rPr>
        <w:t>đơn đặt hàng qua email hoặc điện thoại</w:t>
      </w:r>
      <w:r w:rsidRPr="00527287">
        <w:rPr>
          <w:lang w:val="nl-NL"/>
        </w:rPr>
        <w:t xml:space="preserve">); </w:t>
      </w:r>
    </w:p>
    <w:p w14:paraId="648ACF03" w14:textId="77777777" w:rsidR="00DD36DC" w:rsidRPr="00527287" w:rsidRDefault="00DD36DC" w:rsidP="00DD36DC">
      <w:pPr>
        <w:widowControl w:val="0"/>
        <w:spacing w:before="120" w:after="120" w:line="312" w:lineRule="auto"/>
        <w:ind w:firstLine="567"/>
        <w:jc w:val="both"/>
        <w:rPr>
          <w:lang w:val="nl-NL"/>
        </w:rPr>
      </w:pPr>
      <w:r w:rsidRPr="00527287">
        <w:rPr>
          <w:lang w:val="nl-NL"/>
        </w:rPr>
        <w:t xml:space="preserve">- Thời gian giao hàng sớm nhất là 1 ngày, muộn nhất là 7 ngày kể từ khi nhận được đơn đặt hàng. Đối với trường hợp bất khả kháng, </w:t>
      </w:r>
      <w:r>
        <w:rPr>
          <w:lang w:val="nl-NL"/>
        </w:rPr>
        <w:t>đơn vị</w:t>
      </w:r>
      <w:r w:rsidRPr="00527287">
        <w:rPr>
          <w:lang w:val="nl-NL"/>
        </w:rPr>
        <w:t xml:space="preserve"> giải trình bằng văn bản và được sự chấp thuận của Bệnh viện;</w:t>
      </w:r>
    </w:p>
    <w:p w14:paraId="3C34A026" w14:textId="77777777" w:rsidR="00DD36DC" w:rsidRDefault="00DD36DC" w:rsidP="00DD36DC">
      <w:pPr>
        <w:pStyle w:val="ListParagraph"/>
        <w:tabs>
          <w:tab w:val="left" w:pos="0"/>
          <w:tab w:val="left" w:pos="284"/>
          <w:tab w:val="left" w:pos="851"/>
          <w:tab w:val="left" w:pos="993"/>
        </w:tabs>
        <w:spacing w:before="120" w:after="120" w:line="312" w:lineRule="auto"/>
        <w:ind w:left="0" w:firstLine="567"/>
        <w:rPr>
          <w:b/>
          <w:i/>
          <w:sz w:val="28"/>
          <w:szCs w:val="28"/>
          <w:lang w:val="nl-NL"/>
        </w:rPr>
      </w:pPr>
      <w:r w:rsidRPr="00527287">
        <w:rPr>
          <w:sz w:val="28"/>
          <w:szCs w:val="28"/>
          <w:lang w:val="nl-NL"/>
        </w:rPr>
        <w:t>- Địa điểm giao hàng: Bệnh viện Nhi Trung ương, địa chỉ số 18/879 đường La Thành, phường Láng Thượng, quận Đống Đa, thành phố Hà Nội</w:t>
      </w:r>
      <w:r>
        <w:rPr>
          <w:sz w:val="28"/>
          <w:szCs w:val="28"/>
          <w:lang w:val="nl-NL"/>
        </w:rPr>
        <w:t>.</w:t>
      </w:r>
      <w:r w:rsidRPr="00527287">
        <w:rPr>
          <w:b/>
          <w:i/>
          <w:sz w:val="28"/>
          <w:szCs w:val="28"/>
          <w:lang w:val="nl-NL"/>
        </w:rPr>
        <w:t xml:space="preserve"> </w:t>
      </w:r>
    </w:p>
    <w:p w14:paraId="49F0A786" w14:textId="77777777" w:rsidR="003F7BF1" w:rsidRDefault="00DD36DC" w:rsidP="00DD36DC">
      <w:pPr>
        <w:pStyle w:val="ListParagraph"/>
        <w:tabs>
          <w:tab w:val="left" w:pos="0"/>
          <w:tab w:val="left" w:pos="284"/>
          <w:tab w:val="left" w:pos="851"/>
          <w:tab w:val="left" w:pos="993"/>
        </w:tabs>
        <w:spacing w:before="120" w:after="120" w:line="312" w:lineRule="auto"/>
        <w:ind w:left="0" w:firstLine="567"/>
        <w:rPr>
          <w:sz w:val="28"/>
          <w:szCs w:val="28"/>
          <w:lang w:val="en-US"/>
        </w:rPr>
      </w:pPr>
      <w:r w:rsidRPr="00C2760F">
        <w:rPr>
          <w:sz w:val="28"/>
          <w:szCs w:val="28"/>
          <w:lang w:val="nl-NL"/>
        </w:rPr>
        <w:t>- Hàng hóa cung cấp</w:t>
      </w:r>
      <w:r>
        <w:rPr>
          <w:b/>
          <w:i/>
          <w:sz w:val="28"/>
          <w:szCs w:val="28"/>
          <w:lang w:val="nl-NL"/>
        </w:rPr>
        <w:t xml:space="preserve"> </w:t>
      </w:r>
      <w:r w:rsidRPr="00527287">
        <w:rPr>
          <w:sz w:val="28"/>
          <w:szCs w:val="28"/>
        </w:rPr>
        <w:t>đáp ứng được các yêu cầu về tiêu chuẩn kỹ thuật quy định dưới đây:</w:t>
      </w:r>
    </w:p>
    <w:p w14:paraId="305791BA" w14:textId="77777777" w:rsidR="003F7BF1" w:rsidRDefault="00DD36DC" w:rsidP="00DD36DC">
      <w:pPr>
        <w:pStyle w:val="ListParagraph"/>
        <w:tabs>
          <w:tab w:val="left" w:pos="0"/>
          <w:tab w:val="left" w:pos="284"/>
          <w:tab w:val="left" w:pos="851"/>
          <w:tab w:val="left" w:pos="993"/>
        </w:tabs>
        <w:spacing w:before="120" w:after="120" w:line="312" w:lineRule="auto"/>
        <w:ind w:left="0" w:firstLine="567"/>
        <w:rPr>
          <w:sz w:val="28"/>
          <w:szCs w:val="28"/>
          <w:lang w:val="en-US"/>
        </w:rPr>
      </w:pPr>
      <w:r w:rsidRPr="00527287">
        <w:rPr>
          <w:sz w:val="28"/>
          <w:szCs w:val="28"/>
        </w:rPr>
        <w:t xml:space="preserve"> </w:t>
      </w:r>
    </w:p>
    <w:p w14:paraId="2A7E6271" w14:textId="77777777" w:rsidR="003F7BF1" w:rsidRDefault="003F7BF1" w:rsidP="00DD36DC">
      <w:pPr>
        <w:pStyle w:val="ListParagraph"/>
        <w:tabs>
          <w:tab w:val="left" w:pos="0"/>
          <w:tab w:val="left" w:pos="284"/>
          <w:tab w:val="left" w:pos="851"/>
          <w:tab w:val="left" w:pos="993"/>
        </w:tabs>
        <w:spacing w:before="120" w:after="120" w:line="312" w:lineRule="auto"/>
        <w:ind w:left="0" w:firstLine="567"/>
        <w:rPr>
          <w:sz w:val="28"/>
          <w:szCs w:val="28"/>
          <w:lang w:val="en-US"/>
        </w:rPr>
      </w:pPr>
    </w:p>
    <w:p w14:paraId="4D9342AC" w14:textId="77777777" w:rsidR="001E6540" w:rsidRDefault="001E6540" w:rsidP="00DD36DC">
      <w:pPr>
        <w:pStyle w:val="ListParagraph"/>
        <w:tabs>
          <w:tab w:val="left" w:pos="0"/>
          <w:tab w:val="left" w:pos="284"/>
          <w:tab w:val="left" w:pos="851"/>
          <w:tab w:val="left" w:pos="993"/>
        </w:tabs>
        <w:spacing w:before="120" w:after="120" w:line="312" w:lineRule="auto"/>
        <w:ind w:left="0" w:firstLine="567"/>
        <w:rPr>
          <w:sz w:val="28"/>
          <w:szCs w:val="28"/>
          <w:lang w:val="en-US"/>
        </w:rPr>
        <w:sectPr w:rsidR="001E6540" w:rsidSect="00DD36DC">
          <w:pgSz w:w="11907" w:h="16840" w:code="9"/>
          <w:pgMar w:top="1134" w:right="1134" w:bottom="1134" w:left="1701" w:header="431" w:footer="805" w:gutter="0"/>
          <w:cols w:space="720"/>
          <w:titlePg/>
          <w:docGrid w:linePitch="381"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8"/>
        <w:gridCol w:w="3336"/>
        <w:gridCol w:w="2168"/>
        <w:gridCol w:w="5128"/>
      </w:tblGrid>
      <w:tr w:rsidR="001E6540" w:rsidRPr="00966F2C" w14:paraId="532A2E18" w14:textId="77777777" w:rsidTr="001E6540">
        <w:trPr>
          <w:trHeight w:val="846"/>
          <w:tblHeader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5718E1D" w14:textId="77777777" w:rsidR="001E6540" w:rsidRPr="00527287" w:rsidRDefault="001E6540" w:rsidP="00E43A6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527287">
              <w:rPr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Stt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1065A8E8" w14:textId="77777777" w:rsidR="001E6540" w:rsidRPr="00527287" w:rsidRDefault="001E6540" w:rsidP="00E43A6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527287">
              <w:rPr>
                <w:b/>
                <w:bCs/>
                <w:color w:val="000000"/>
                <w:sz w:val="24"/>
                <w:szCs w:val="24"/>
                <w:lang w:eastAsia="vi-VN"/>
              </w:rPr>
              <w:t>Danh mục</w:t>
            </w:r>
          </w:p>
        </w:tc>
        <w:tc>
          <w:tcPr>
            <w:tcW w:w="3336" w:type="dxa"/>
            <w:shd w:val="clear" w:color="000000" w:fill="FFFFFF"/>
            <w:vAlign w:val="center"/>
            <w:hideMark/>
          </w:tcPr>
          <w:p w14:paraId="270D92DE" w14:textId="77777777" w:rsidR="001E6540" w:rsidRPr="00527287" w:rsidRDefault="001E6540" w:rsidP="00E43A6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527287">
              <w:rPr>
                <w:b/>
                <w:bCs/>
                <w:color w:val="000000"/>
                <w:sz w:val="24"/>
                <w:szCs w:val="24"/>
                <w:lang w:eastAsia="vi-VN"/>
              </w:rPr>
              <w:t>Thông số/Tiêu chuẩn kỹ thuật</w:t>
            </w:r>
            <w:r>
              <w:rPr>
                <w:b/>
                <w:bCs/>
                <w:color w:val="000000"/>
                <w:sz w:val="24"/>
                <w:szCs w:val="24"/>
                <w:lang w:eastAsia="vi-VN"/>
              </w:rPr>
              <w:t xml:space="preserve"> theo yêu cầu của Bệnh viện</w:t>
            </w:r>
          </w:p>
        </w:tc>
        <w:tc>
          <w:tcPr>
            <w:tcW w:w="2168" w:type="dxa"/>
            <w:vAlign w:val="center"/>
          </w:tcPr>
          <w:p w14:paraId="4EC8062B" w14:textId="77777777" w:rsidR="001E6540" w:rsidRPr="00527287" w:rsidRDefault="001E6540" w:rsidP="00E43A6C">
            <w:pPr>
              <w:tabs>
                <w:tab w:val="left" w:pos="33"/>
                <w:tab w:val="left" w:pos="1887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vi-VN"/>
              </w:rPr>
              <w:t>Hàng hóa do đơn vị cung cấp</w:t>
            </w:r>
          </w:p>
        </w:tc>
        <w:tc>
          <w:tcPr>
            <w:tcW w:w="5128" w:type="dxa"/>
            <w:shd w:val="clear" w:color="auto" w:fill="auto"/>
            <w:noWrap/>
            <w:vAlign w:val="center"/>
            <w:hideMark/>
          </w:tcPr>
          <w:p w14:paraId="6AA19050" w14:textId="77777777" w:rsidR="001E6540" w:rsidRPr="00527287" w:rsidRDefault="001E6540" w:rsidP="00E43A6C">
            <w:pPr>
              <w:tabs>
                <w:tab w:val="left" w:pos="33"/>
                <w:tab w:val="left" w:pos="1887"/>
              </w:tabs>
              <w:jc w:val="center"/>
              <w:rPr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527287">
              <w:rPr>
                <w:b/>
                <w:bCs/>
                <w:color w:val="000000"/>
                <w:sz w:val="24"/>
                <w:szCs w:val="24"/>
                <w:lang w:eastAsia="vi-VN"/>
              </w:rPr>
              <w:t>Ghi chú</w:t>
            </w:r>
          </w:p>
        </w:tc>
      </w:tr>
      <w:tr w:rsidR="001E6540" w:rsidRPr="00966F2C" w14:paraId="6042A6E6" w14:textId="77777777" w:rsidTr="001E6540">
        <w:trPr>
          <w:trHeight w:val="202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437312D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246658C0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Khóa cửa nhựa lõi thép đơn điểm</w:t>
            </w:r>
          </w:p>
        </w:tc>
        <w:tc>
          <w:tcPr>
            <w:tcW w:w="3336" w:type="dxa"/>
            <w:shd w:val="clear" w:color="000000" w:fill="FFFFFF"/>
            <w:vAlign w:val="center"/>
            <w:hideMark/>
          </w:tcPr>
          <w:p w14:paraId="05678995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liệu: Hợp kim</w:t>
            </w:r>
          </w:p>
          <w:p w14:paraId="7015C5B5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Kích thước chuẩn (mm): 210 x 51,5 (DxR)</w:t>
            </w:r>
          </w:p>
          <w:p w14:paraId="0E4EB3E2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Chiều dài chuẩn từ tâm chốt ngang đến tâm lõi khóa (mm): 92</w:t>
            </w:r>
          </w:p>
          <w:p w14:paraId="7C5793C7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 Củ chìa: Hợp kim</w:t>
            </w:r>
          </w:p>
          <w:p w14:paraId="46CD3FB7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+ Chiều dài Củ chìa chuẩn (mm): 70</w:t>
            </w:r>
          </w:p>
        </w:tc>
        <w:tc>
          <w:tcPr>
            <w:tcW w:w="2168" w:type="dxa"/>
            <w:vAlign w:val="center"/>
          </w:tcPr>
          <w:p w14:paraId="4B122439" w14:textId="77777777" w:rsidR="003F7BF1" w:rsidRPr="008477B2" w:rsidRDefault="003F7BF1" w:rsidP="00E43A6C">
            <w:pPr>
              <w:spacing w:line="240" w:lineRule="exact"/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shd w:val="clear" w:color="auto" w:fill="auto"/>
            <w:noWrap/>
            <w:vAlign w:val="center"/>
            <w:hideMark/>
          </w:tcPr>
          <w:tbl>
            <w:tblPr>
              <w:tblW w:w="352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4"/>
            </w:tblGrid>
            <w:tr w:rsidR="003F7BF1" w:rsidRPr="007837F6" w14:paraId="531267B1" w14:textId="77777777" w:rsidTr="001E6540">
              <w:trPr>
                <w:trHeight w:val="925"/>
                <w:tblCellSpacing w:w="0" w:type="dxa"/>
              </w:trPr>
              <w:tc>
                <w:tcPr>
                  <w:tcW w:w="3524" w:type="dxa"/>
                  <w:vMerge w:val="restart"/>
                  <w:shd w:val="clear" w:color="000000" w:fill="FFFFFF"/>
                  <w:hideMark/>
                </w:tcPr>
                <w:p w14:paraId="12048942" w14:textId="4768D5E0" w:rsidR="003F7BF1" w:rsidRPr="007837F6" w:rsidRDefault="0064242A" w:rsidP="00E43A6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37F6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55680" behindDoc="0" locked="0" layoutInCell="1" allowOverlap="1" wp14:anchorId="1D26F241" wp14:editId="49314930">
                        <wp:simplePos x="0" y="0"/>
                        <wp:positionH relativeFrom="column">
                          <wp:posOffset>1416050</wp:posOffset>
                        </wp:positionH>
                        <wp:positionV relativeFrom="paragraph">
                          <wp:posOffset>499745</wp:posOffset>
                        </wp:positionV>
                        <wp:extent cx="947420" cy="594995"/>
                        <wp:effectExtent l="0" t="0" r="0" b="0"/>
                        <wp:wrapNone/>
                        <wp:docPr id="9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420" cy="594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F7BF1" w:rsidRPr="007837F6">
                    <w:rPr>
                      <w:color w:val="000000"/>
                      <w:sz w:val="24"/>
                      <w:szCs w:val="24"/>
                    </w:rPr>
                    <w:t>Khóa Golking hoặc tương đương dùng cho cửa nhựa lõi thép toàn Bệnh viện, cửa dày từ 35 đến 45 mm</w:t>
                  </w:r>
                </w:p>
              </w:tc>
            </w:tr>
            <w:tr w:rsidR="003F7BF1" w:rsidRPr="007837F6" w14:paraId="794ED38C" w14:textId="77777777" w:rsidTr="001E6540">
              <w:trPr>
                <w:trHeight w:val="838"/>
                <w:tblCellSpacing w:w="0" w:type="dxa"/>
              </w:trPr>
              <w:tc>
                <w:tcPr>
                  <w:tcW w:w="3524" w:type="dxa"/>
                  <w:vMerge/>
                  <w:vAlign w:val="center"/>
                  <w:hideMark/>
                </w:tcPr>
                <w:p w14:paraId="0420CC6B" w14:textId="77777777" w:rsidR="003F7BF1" w:rsidRPr="007837F6" w:rsidRDefault="003F7BF1" w:rsidP="00E43A6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016A847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6540" w:rsidRPr="00966F2C" w14:paraId="10D46E41" w14:textId="77777777" w:rsidTr="001E6540">
        <w:trPr>
          <w:trHeight w:val="215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809B01A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26B5BA87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Khóa cửa nhôm đơn điểm</w:t>
            </w:r>
          </w:p>
        </w:tc>
        <w:tc>
          <w:tcPr>
            <w:tcW w:w="3336" w:type="dxa"/>
            <w:shd w:val="clear" w:color="000000" w:fill="FFFFFF"/>
            <w:vAlign w:val="center"/>
            <w:hideMark/>
          </w:tcPr>
          <w:p w14:paraId="24C181DF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liệu: Hợp kim</w:t>
            </w:r>
          </w:p>
          <w:p w14:paraId="2E9FFDA9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Kích thước chuẩn (mm): 330 x 43</w:t>
            </w:r>
          </w:p>
          <w:p w14:paraId="4AD31855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+ Chiều dài chuẩn thân khóa: 213,5mm</w:t>
            </w:r>
          </w:p>
          <w:p w14:paraId="1F5949DA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+ Chiều dài chuẩn từ tâm chốt ngang đến tâm lõi khóa: 85mm</w:t>
            </w:r>
          </w:p>
          <w:p w14:paraId="3F72E2EC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 Củ chìa: Hợp kim</w:t>
            </w:r>
          </w:p>
          <w:p w14:paraId="35785073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+ Chiều dài Củ chìa chuẩn (mm): 70</w:t>
            </w:r>
          </w:p>
        </w:tc>
        <w:tc>
          <w:tcPr>
            <w:tcW w:w="2168" w:type="dxa"/>
            <w:vAlign w:val="center"/>
          </w:tcPr>
          <w:p w14:paraId="63B32803" w14:textId="77777777" w:rsidR="003F7BF1" w:rsidRPr="008477B2" w:rsidRDefault="003F7BF1" w:rsidP="00E43A6C">
            <w:pPr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shd w:val="clear" w:color="auto" w:fill="auto"/>
            <w:noWrap/>
            <w:vAlign w:val="center"/>
            <w:hideMark/>
          </w:tcPr>
          <w:p w14:paraId="6B12EBEE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Khóa Kinlong hoặc tương đương dùng cho cửa nhôm kính tầng 1 TT sơ sinh, khu 24h, chỉ đạo tuyến, …</w:t>
            </w:r>
          </w:p>
          <w:p w14:paraId="4FF1F86E" w14:textId="276017A6" w:rsidR="003F7BF1" w:rsidRPr="007837F6" w:rsidRDefault="0064242A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 wp14:anchorId="7A287250" wp14:editId="6A012690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182245</wp:posOffset>
                  </wp:positionV>
                  <wp:extent cx="1974215" cy="681355"/>
                  <wp:effectExtent l="0" t="0" r="0" b="0"/>
                  <wp:wrapNone/>
                  <wp:docPr id="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21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6540" w:rsidRPr="00603398" w14:paraId="1BE14586" w14:textId="77777777" w:rsidTr="001E6540">
        <w:trPr>
          <w:trHeight w:val="2002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4096625E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6448972C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Khóa cửa gỗ</w:t>
            </w:r>
          </w:p>
        </w:tc>
        <w:tc>
          <w:tcPr>
            <w:tcW w:w="3336" w:type="dxa"/>
            <w:shd w:val="clear" w:color="000000" w:fill="FFFFFF"/>
            <w:vAlign w:val="center"/>
            <w:hideMark/>
          </w:tcPr>
          <w:p w14:paraId="4FDC69D2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liệu: Inox</w:t>
            </w:r>
          </w:p>
          <w:p w14:paraId="55D47A46" w14:textId="77777777" w:rsidR="003F7BF1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Kích thước chuẩn (mm): 220 x 45,5</w:t>
            </w:r>
          </w:p>
          <w:p w14:paraId="5363B93A" w14:textId="77777777" w:rsidR="003F7BF1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+ Chiều dài chuẩn thân khóa: 58mm</w:t>
            </w:r>
          </w:p>
          <w:p w14:paraId="33C5D231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 Củ chìa: Đồng</w:t>
            </w:r>
          </w:p>
          <w:p w14:paraId="471D7FC3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+ Chiều dài Củ chìa chuẩn (mm): 70mm</w:t>
            </w:r>
          </w:p>
          <w:p w14:paraId="51BB2D23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Tay khóa thẳng</w:t>
            </w:r>
          </w:p>
        </w:tc>
        <w:tc>
          <w:tcPr>
            <w:tcW w:w="2168" w:type="dxa"/>
            <w:vAlign w:val="center"/>
          </w:tcPr>
          <w:p w14:paraId="14BF74A1" w14:textId="77777777" w:rsidR="003F7BF1" w:rsidRPr="008477B2" w:rsidRDefault="003F7BF1" w:rsidP="00E43A6C">
            <w:pPr>
              <w:spacing w:line="264" w:lineRule="auto"/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horzAnchor="margin" w:tblpY="-1497"/>
              <w:tblOverlap w:val="never"/>
              <w:tblW w:w="49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2"/>
            </w:tblGrid>
            <w:tr w:rsidR="003F7BF1" w:rsidRPr="007837F6" w14:paraId="1F3380E3" w14:textId="77777777" w:rsidTr="001E6540">
              <w:trPr>
                <w:trHeight w:val="465"/>
                <w:tblCellSpacing w:w="0" w:type="dxa"/>
              </w:trPr>
              <w:tc>
                <w:tcPr>
                  <w:tcW w:w="4912" w:type="dxa"/>
                  <w:vMerge w:val="restart"/>
                  <w:shd w:val="clear" w:color="000000" w:fill="FFFFFF"/>
                  <w:hideMark/>
                </w:tcPr>
                <w:p w14:paraId="0FEA00F5" w14:textId="13A6F9B0" w:rsidR="003F7BF1" w:rsidRPr="007837F6" w:rsidRDefault="0064242A" w:rsidP="00E43A6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837F6">
                    <w:rPr>
                      <w:noProof/>
                      <w:color w:val="000000"/>
                      <w:sz w:val="24"/>
                      <w:szCs w:val="24"/>
                    </w:rPr>
                    <w:drawing>
                      <wp:anchor distT="0" distB="0" distL="114300" distR="114300" simplePos="0" relativeHeight="251656704" behindDoc="0" locked="0" layoutInCell="1" allowOverlap="1" wp14:anchorId="7CB66AEF" wp14:editId="7D612A76">
                        <wp:simplePos x="0" y="0"/>
                        <wp:positionH relativeFrom="column">
                          <wp:posOffset>990600</wp:posOffset>
                        </wp:positionH>
                        <wp:positionV relativeFrom="paragraph">
                          <wp:posOffset>355600</wp:posOffset>
                        </wp:positionV>
                        <wp:extent cx="714375" cy="494030"/>
                        <wp:effectExtent l="0" t="0" r="0" b="0"/>
                        <wp:wrapSquare wrapText="bothSides"/>
                        <wp:docPr id="9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478" t="7391" r="10919" b="67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F7BF1" w:rsidRPr="007837F6">
                    <w:rPr>
                      <w:color w:val="000000"/>
                      <w:sz w:val="24"/>
                      <w:szCs w:val="24"/>
                    </w:rPr>
                    <w:t>Khóa Việt Tiệp mã hiệu 04274 hoặc tương đương dùng cho cửa gỗ nhà 15 tầng và 8 tầng</w:t>
                  </w:r>
                </w:p>
              </w:tc>
            </w:tr>
            <w:tr w:rsidR="003F7BF1" w:rsidRPr="007837F6" w14:paraId="6FD2A3C1" w14:textId="77777777" w:rsidTr="001E6540">
              <w:trPr>
                <w:trHeight w:val="587"/>
                <w:tblCellSpacing w:w="0" w:type="dxa"/>
              </w:trPr>
              <w:tc>
                <w:tcPr>
                  <w:tcW w:w="4912" w:type="dxa"/>
                  <w:vMerge/>
                  <w:vAlign w:val="center"/>
                  <w:hideMark/>
                </w:tcPr>
                <w:p w14:paraId="15E43BB1" w14:textId="77777777" w:rsidR="003F7BF1" w:rsidRPr="007837F6" w:rsidRDefault="003F7BF1" w:rsidP="00E43A6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EE114A0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</w:p>
        </w:tc>
      </w:tr>
      <w:tr w:rsidR="001E6540" w:rsidRPr="001366C6" w14:paraId="00B757B3" w14:textId="77777777" w:rsidTr="001E6540">
        <w:trPr>
          <w:trHeight w:val="2016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C34E1D9" w14:textId="77777777" w:rsidR="003F7BF1" w:rsidRPr="006C5BF0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03C91635" w14:textId="77777777" w:rsidR="003F7BF1" w:rsidRPr="000B5DE8" w:rsidRDefault="003F7BF1" w:rsidP="00E43A6C">
            <w:pPr>
              <w:jc w:val="both"/>
              <w:rPr>
                <w:sz w:val="24"/>
                <w:szCs w:val="24"/>
              </w:rPr>
            </w:pPr>
            <w:r w:rsidRPr="000B5DE8">
              <w:rPr>
                <w:sz w:val="24"/>
                <w:szCs w:val="24"/>
              </w:rPr>
              <w:t>Khóa tay nắm tròn (cửa ra ban công)</w:t>
            </w:r>
          </w:p>
        </w:tc>
        <w:tc>
          <w:tcPr>
            <w:tcW w:w="3336" w:type="dxa"/>
            <w:shd w:val="clear" w:color="000000" w:fill="FFFFFF"/>
            <w:vAlign w:val="center"/>
            <w:hideMark/>
          </w:tcPr>
          <w:p w14:paraId="54659099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Chất liệu: Thép không gỉ</w:t>
            </w:r>
          </w:p>
          <w:p w14:paraId="576910E7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Kích thước đường kính tay nắm (mm): 38 ~ 40</w:t>
            </w:r>
          </w:p>
          <w:p w14:paraId="74BA4728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Độ dày cửa (mm): 25 ~ 43</w:t>
            </w:r>
          </w:p>
          <w:p w14:paraId="2948B02F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Chiều dài cụm then cài chuẩn (mm): 100</w:t>
            </w:r>
          </w:p>
          <w:p w14:paraId="649BCF37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Dùng 1 đầu vặn, 1 đầu chìa.</w:t>
            </w:r>
          </w:p>
        </w:tc>
        <w:tc>
          <w:tcPr>
            <w:tcW w:w="2168" w:type="dxa"/>
            <w:vAlign w:val="center"/>
          </w:tcPr>
          <w:p w14:paraId="48697082" w14:textId="77777777" w:rsidR="003F7BF1" w:rsidRPr="008477B2" w:rsidRDefault="003F7BF1" w:rsidP="00E43A6C">
            <w:pPr>
              <w:spacing w:line="240" w:lineRule="exact"/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shd w:val="clear" w:color="auto" w:fill="auto"/>
            <w:noWrap/>
            <w:vAlign w:val="center"/>
            <w:hideMark/>
          </w:tcPr>
          <w:p w14:paraId="100E0AEA" w14:textId="77777777" w:rsidR="003F7BF1" w:rsidRPr="00863D08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Mã hiệu GP - UC 5Q của hãng GOAL hoặc tương đương dùng cho cửa nhà 8 tầng</w:t>
            </w:r>
          </w:p>
          <w:p w14:paraId="05C564C4" w14:textId="77777777" w:rsidR="003F7BF1" w:rsidRPr="00863D08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6540" w:rsidRPr="001366C6" w14:paraId="5C86E28C" w14:textId="77777777" w:rsidTr="001E6540">
        <w:trPr>
          <w:trHeight w:val="1884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4AC0CC0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2771E75D" w14:textId="77777777" w:rsidR="003F7BF1" w:rsidRPr="000B5DE8" w:rsidRDefault="003F7BF1" w:rsidP="00E43A6C">
            <w:pPr>
              <w:jc w:val="both"/>
              <w:rPr>
                <w:sz w:val="24"/>
                <w:szCs w:val="24"/>
              </w:rPr>
            </w:pPr>
            <w:r w:rsidRPr="000B5DE8">
              <w:rPr>
                <w:sz w:val="24"/>
                <w:szCs w:val="24"/>
              </w:rPr>
              <w:t>Khóa tay nắm tròn (cửa nhà vệ sinh)</w:t>
            </w:r>
          </w:p>
        </w:tc>
        <w:tc>
          <w:tcPr>
            <w:tcW w:w="3336" w:type="dxa"/>
            <w:shd w:val="clear" w:color="000000" w:fill="FFFFFF"/>
            <w:vAlign w:val="center"/>
            <w:hideMark/>
          </w:tcPr>
          <w:p w14:paraId="57C58FF2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Chất liệu: Thép không gỉ</w:t>
            </w:r>
          </w:p>
          <w:p w14:paraId="51301F1A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Kích thước đường kính tay nắm (mm): 38 ~ 40</w:t>
            </w:r>
          </w:p>
          <w:p w14:paraId="3E26050F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Độ dày cửa (mm): 25 ~ 43</w:t>
            </w:r>
          </w:p>
          <w:p w14:paraId="539CD768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Chiều dài cụm then cài (mm): 100</w:t>
            </w:r>
          </w:p>
          <w:p w14:paraId="43008B25" w14:textId="77777777" w:rsidR="003F7BF1" w:rsidRPr="00863D08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- Dùng 1 đầu vặn, 1 đầu mở khẩn cấp.</w:t>
            </w:r>
          </w:p>
        </w:tc>
        <w:tc>
          <w:tcPr>
            <w:tcW w:w="2168" w:type="dxa"/>
            <w:vAlign w:val="center"/>
          </w:tcPr>
          <w:p w14:paraId="06E6E688" w14:textId="77777777" w:rsidR="003F7BF1" w:rsidRPr="008477B2" w:rsidRDefault="003F7BF1" w:rsidP="00E43A6C">
            <w:pPr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shd w:val="clear" w:color="auto" w:fill="auto"/>
            <w:noWrap/>
            <w:vAlign w:val="center"/>
            <w:hideMark/>
          </w:tcPr>
          <w:p w14:paraId="6326ABF2" w14:textId="77777777" w:rsidR="003F7BF1" w:rsidRPr="00863D08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863D08">
              <w:rPr>
                <w:color w:val="000000"/>
                <w:sz w:val="24"/>
                <w:szCs w:val="24"/>
              </w:rPr>
              <w:t>Mã hiệu G - 45E của hãng GOAL hoặc tương đương dùng cho cửa nhà 8 tầng</w:t>
            </w:r>
          </w:p>
          <w:p w14:paraId="5D9F5A20" w14:textId="5EE30616" w:rsidR="003F7BF1" w:rsidRPr="00863D08" w:rsidRDefault="0064242A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863D0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7D314709" wp14:editId="3EFF7A3C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55880</wp:posOffset>
                  </wp:positionV>
                  <wp:extent cx="2305050" cy="659130"/>
                  <wp:effectExtent l="0" t="0" r="0" b="0"/>
                  <wp:wrapSquare wrapText="bothSides"/>
                  <wp:docPr id="10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515717" w14:textId="77777777" w:rsidR="003F7BF1" w:rsidRPr="00863D08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6540" w:rsidRPr="001366C6" w14:paraId="3F3CB9B1" w14:textId="77777777" w:rsidTr="001E6540">
        <w:trPr>
          <w:trHeight w:val="1868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3DAE02DB" w14:textId="77777777" w:rsidR="003F7BF1" w:rsidRPr="006C5BF0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57B057E9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Khóa cửa gỗ nhà vệ sinh</w:t>
            </w:r>
          </w:p>
        </w:tc>
        <w:tc>
          <w:tcPr>
            <w:tcW w:w="3336" w:type="dxa"/>
            <w:shd w:val="clear" w:color="000000" w:fill="FFFFFF"/>
            <w:vAlign w:val="center"/>
            <w:hideMark/>
          </w:tcPr>
          <w:p w14:paraId="23296302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 inox</w:t>
            </w:r>
          </w:p>
          <w:p w14:paraId="05C803A5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Kích thước ổ khóa chuẩn (mm): 172 x 72 x 22</w:t>
            </w:r>
          </w:p>
          <w:p w14:paraId="65408218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(DxRxC)</w:t>
            </w:r>
          </w:p>
          <w:p w14:paraId="76CBB28D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Kích thước ốp khóa chuẩn (mm): 258 x 52 (DxR)</w:t>
            </w:r>
          </w:p>
        </w:tc>
        <w:tc>
          <w:tcPr>
            <w:tcW w:w="2168" w:type="dxa"/>
            <w:vAlign w:val="center"/>
          </w:tcPr>
          <w:p w14:paraId="7F8DB145" w14:textId="77777777" w:rsidR="003F7BF1" w:rsidRPr="008477B2" w:rsidRDefault="003F7BF1" w:rsidP="00E43A6C">
            <w:pPr>
              <w:spacing w:line="264" w:lineRule="auto"/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shd w:val="clear" w:color="auto" w:fill="auto"/>
            <w:noWrap/>
            <w:vAlign w:val="center"/>
            <w:hideMark/>
          </w:tcPr>
          <w:p w14:paraId="79D6B38D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Khóa cửa Solex hoặc tương đương dùng cho nhà vệ sinh nhà 15 tầng</w:t>
            </w:r>
          </w:p>
          <w:p w14:paraId="3CB3226E" w14:textId="1CB00291" w:rsidR="003F7BF1" w:rsidRPr="007837F6" w:rsidRDefault="0064242A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667F19FB" wp14:editId="349A40AD">
                  <wp:simplePos x="0" y="0"/>
                  <wp:positionH relativeFrom="column">
                    <wp:posOffset>1069975</wp:posOffset>
                  </wp:positionH>
                  <wp:positionV relativeFrom="paragraph">
                    <wp:posOffset>48260</wp:posOffset>
                  </wp:positionV>
                  <wp:extent cx="1971675" cy="582930"/>
                  <wp:effectExtent l="0" t="0" r="0" b="0"/>
                  <wp:wrapNone/>
                  <wp:docPr id="10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6540" w:rsidRPr="00966F2C" w14:paraId="0A98E1BC" w14:textId="77777777" w:rsidTr="001E6540">
        <w:trPr>
          <w:trHeight w:val="1721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17AC8C14" w14:textId="77777777" w:rsidR="003F7BF1" w:rsidRPr="006C5BF0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000000" w:fill="FFFFFF"/>
            <w:vAlign w:val="center"/>
            <w:hideMark/>
          </w:tcPr>
          <w:p w14:paraId="51868766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Khóa tay đẩy dùng cho phòng sạch</w:t>
            </w:r>
          </w:p>
        </w:tc>
        <w:tc>
          <w:tcPr>
            <w:tcW w:w="3336" w:type="dxa"/>
            <w:shd w:val="clear" w:color="000000" w:fill="FFFFFF"/>
            <w:vAlign w:val="center"/>
            <w:hideMark/>
          </w:tcPr>
          <w:p w14:paraId="31052D5F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liệu: Thép không gỉ</w:t>
            </w:r>
          </w:p>
          <w:p w14:paraId="2EAA5CC5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Độ dày cửa (mm): 28 ~ 49</w:t>
            </w:r>
          </w:p>
          <w:p w14:paraId="58B5C170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Chiều dài chuẩn từ thân khóa ra cạnh cửa (mm): 64</w:t>
            </w:r>
          </w:p>
          <w:p w14:paraId="4FCAD7A7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Màu sắc: Bạc</w:t>
            </w:r>
          </w:p>
        </w:tc>
        <w:tc>
          <w:tcPr>
            <w:tcW w:w="2168" w:type="dxa"/>
            <w:vAlign w:val="center"/>
          </w:tcPr>
          <w:p w14:paraId="33C00613" w14:textId="77777777" w:rsidR="003F7BF1" w:rsidRPr="008477B2" w:rsidRDefault="003F7BF1" w:rsidP="00E43A6C">
            <w:pPr>
              <w:spacing w:line="240" w:lineRule="exact"/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vAlign w:val="center"/>
            <w:hideMark/>
          </w:tcPr>
          <w:p w14:paraId="68B5C9A9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Khóa PYS hoặc tương đương dùng cho phòng sạch nhà 15T</w:t>
            </w:r>
          </w:p>
          <w:p w14:paraId="21065288" w14:textId="6C234277" w:rsidR="003F7BF1" w:rsidRPr="007837F6" w:rsidRDefault="0064242A" w:rsidP="00E43A6C">
            <w:pPr>
              <w:jc w:val="center"/>
              <w:rPr>
                <w:sz w:val="24"/>
                <w:szCs w:val="24"/>
              </w:rPr>
            </w:pPr>
            <w:r w:rsidRPr="007837F6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351499CF" wp14:editId="526AF419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45085</wp:posOffset>
                  </wp:positionV>
                  <wp:extent cx="1508125" cy="635635"/>
                  <wp:effectExtent l="0" t="0" r="0" b="0"/>
                  <wp:wrapNone/>
                  <wp:docPr id="10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6540" w:rsidRPr="00603398" w14:paraId="00EFB319" w14:textId="77777777" w:rsidTr="001E6540">
        <w:trPr>
          <w:trHeight w:val="1727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61890DC" w14:textId="77777777" w:rsidR="003F7BF1" w:rsidRPr="006C5BF0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77A1E2B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Thanh panic đơn dùng cho cửa PCCC mở 1 chiều</w:t>
            </w:r>
          </w:p>
        </w:tc>
        <w:tc>
          <w:tcPr>
            <w:tcW w:w="3336" w:type="dxa"/>
            <w:vMerge w:val="restart"/>
            <w:shd w:val="clear" w:color="auto" w:fill="auto"/>
            <w:vAlign w:val="center"/>
            <w:hideMark/>
          </w:tcPr>
          <w:p w14:paraId="42E40DB8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liệu: Thép sơn tĩnh điện</w:t>
            </w:r>
          </w:p>
          <w:p w14:paraId="41EF2B3A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Kích thước chuẩn (mm): 1.045 x 2.100 (DxC)</w:t>
            </w:r>
          </w:p>
          <w:p w14:paraId="0F5A32AE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Kiểu dáng: Thanh chốt 2 điểm, sử dụng cho cửa hai cánh, mở bằng khóa từ bên ngoài</w:t>
            </w:r>
          </w:p>
        </w:tc>
        <w:tc>
          <w:tcPr>
            <w:tcW w:w="2168" w:type="dxa"/>
            <w:vAlign w:val="center"/>
          </w:tcPr>
          <w:p w14:paraId="1256F230" w14:textId="77777777" w:rsidR="003F7BF1" w:rsidRPr="008477B2" w:rsidRDefault="003F7BF1" w:rsidP="00E43A6C">
            <w:pPr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vMerge w:val="restart"/>
            <w:shd w:val="clear" w:color="auto" w:fill="auto"/>
            <w:noWrap/>
            <w:vAlign w:val="center"/>
            <w:hideMark/>
          </w:tcPr>
          <w:p w14:paraId="2C95DF06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Thanh panic hãng GMT hoặc tương đương</w:t>
            </w:r>
          </w:p>
          <w:p w14:paraId="0C99BCE1" w14:textId="447C8EA2" w:rsidR="003F7BF1" w:rsidRPr="007837F6" w:rsidRDefault="0064242A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725D7C0E" wp14:editId="60A8BD8C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514350</wp:posOffset>
                  </wp:positionV>
                  <wp:extent cx="1915160" cy="883920"/>
                  <wp:effectExtent l="0" t="0" r="0" b="0"/>
                  <wp:wrapSquare wrapText="bothSides"/>
                  <wp:docPr id="111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46" t="-307" r="-11646" b="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6540" w:rsidRPr="00603398" w14:paraId="54788240" w14:textId="77777777" w:rsidTr="001E6540">
        <w:trPr>
          <w:trHeight w:val="1599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06B671C5" w14:textId="77777777" w:rsidR="003F7BF1" w:rsidRPr="006C5BF0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0374213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Thanh panic đôi dùng cho cửa PCCC mở 1 chiều</w:t>
            </w:r>
          </w:p>
        </w:tc>
        <w:tc>
          <w:tcPr>
            <w:tcW w:w="3336" w:type="dxa"/>
            <w:vMerge/>
            <w:vAlign w:val="center"/>
            <w:hideMark/>
          </w:tcPr>
          <w:p w14:paraId="02EE9807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14:paraId="164AFA75" w14:textId="77777777" w:rsidR="003F7BF1" w:rsidRPr="008477B2" w:rsidRDefault="003F7BF1" w:rsidP="00E43A6C">
            <w:pPr>
              <w:spacing w:line="264" w:lineRule="auto"/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vMerge/>
            <w:vAlign w:val="center"/>
            <w:hideMark/>
          </w:tcPr>
          <w:p w14:paraId="55771549" w14:textId="77777777" w:rsidR="003F7BF1" w:rsidRPr="007837F6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6540" w:rsidRPr="00603398" w14:paraId="2830F737" w14:textId="77777777" w:rsidTr="001E6540">
        <w:trPr>
          <w:trHeight w:val="174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E29A2A0" w14:textId="77777777" w:rsidR="003F7BF1" w:rsidRPr="000E7672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E5091A5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Tay co cửa thép</w:t>
            </w:r>
          </w:p>
        </w:tc>
        <w:tc>
          <w:tcPr>
            <w:tcW w:w="3336" w:type="dxa"/>
            <w:shd w:val="clear" w:color="auto" w:fill="auto"/>
            <w:vAlign w:val="center"/>
            <w:hideMark/>
          </w:tcPr>
          <w:p w14:paraId="43F01F4A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liệu: Hợp kim</w:t>
            </w:r>
          </w:p>
          <w:p w14:paraId="6DED2422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Tải trọng kéo (kg/cánh): 65 ~ 85</w:t>
            </w:r>
          </w:p>
          <w:p w14:paraId="3D902CC7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br w:type="page"/>
              <w:t>- Kiểu tay co: Có điểm dừng</w:t>
            </w:r>
            <w:r w:rsidRPr="007837F6">
              <w:rPr>
                <w:color w:val="000000"/>
                <w:sz w:val="24"/>
                <w:szCs w:val="24"/>
              </w:rPr>
              <w:br w:type="page"/>
            </w:r>
          </w:p>
          <w:p w14:paraId="5F12B505" w14:textId="77777777" w:rsidR="003F7BF1" w:rsidRPr="007837F6" w:rsidRDefault="003F7BF1" w:rsidP="00E43A6C">
            <w:pPr>
              <w:jc w:val="both"/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Chiều rộng cửa tối đa (mm): 1.050</w:t>
            </w:r>
          </w:p>
        </w:tc>
        <w:tc>
          <w:tcPr>
            <w:tcW w:w="2168" w:type="dxa"/>
            <w:vAlign w:val="center"/>
          </w:tcPr>
          <w:p w14:paraId="6BB75BC7" w14:textId="77777777" w:rsidR="003F7BF1" w:rsidRPr="008477B2" w:rsidRDefault="003F7BF1" w:rsidP="00E43A6C">
            <w:pPr>
              <w:spacing w:line="240" w:lineRule="exact"/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shd w:val="clear" w:color="auto" w:fill="auto"/>
            <w:noWrap/>
            <w:vAlign w:val="center"/>
            <w:hideMark/>
          </w:tcPr>
          <w:p w14:paraId="7448CEC3" w14:textId="5F170A35" w:rsidR="003F7BF1" w:rsidRPr="007837F6" w:rsidRDefault="0064242A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076D0778" wp14:editId="0D144E93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380365</wp:posOffset>
                  </wp:positionV>
                  <wp:extent cx="1592580" cy="417830"/>
                  <wp:effectExtent l="0" t="0" r="0" b="0"/>
                  <wp:wrapNone/>
                  <wp:docPr id="114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" t="7436" r="4219" b="4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BF1" w:rsidRPr="007837F6">
              <w:rPr>
                <w:color w:val="000000"/>
                <w:sz w:val="24"/>
                <w:szCs w:val="24"/>
              </w:rPr>
              <w:t>Tay co hãng Ryobi S-8804 có điểm dừng/ Ryobi hoặc tương đương</w:t>
            </w:r>
          </w:p>
        </w:tc>
      </w:tr>
      <w:tr w:rsidR="001E6540" w:rsidRPr="00603398" w14:paraId="5D11FB89" w14:textId="77777777" w:rsidTr="001E6540">
        <w:trPr>
          <w:trHeight w:val="1707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7988D3DE" w14:textId="77777777" w:rsidR="003F7BF1" w:rsidRPr="006C5BF0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134D227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Tay co cửa gỗ</w:t>
            </w:r>
          </w:p>
        </w:tc>
        <w:tc>
          <w:tcPr>
            <w:tcW w:w="3336" w:type="dxa"/>
            <w:shd w:val="clear" w:color="auto" w:fill="auto"/>
            <w:vAlign w:val="center"/>
            <w:hideMark/>
          </w:tcPr>
          <w:p w14:paraId="326EE83A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liệu: Hợp kim</w:t>
            </w:r>
          </w:p>
          <w:p w14:paraId="63CFCC8A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Tải trọng kéo (kg/cánh): 35 ~ 45</w:t>
            </w:r>
          </w:p>
          <w:p w14:paraId="35E6B14F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br w:type="page"/>
              <w:t>- Kiểu tay co: Có điểm dừng</w:t>
            </w:r>
            <w:r w:rsidRPr="007837F6">
              <w:rPr>
                <w:color w:val="000000"/>
                <w:sz w:val="24"/>
                <w:szCs w:val="24"/>
              </w:rPr>
              <w:br w:type="page"/>
            </w:r>
          </w:p>
          <w:p w14:paraId="6E2D021B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Chiều rộng cửa tối đa (mm): 950</w:t>
            </w:r>
          </w:p>
        </w:tc>
        <w:tc>
          <w:tcPr>
            <w:tcW w:w="2168" w:type="dxa"/>
            <w:vAlign w:val="center"/>
          </w:tcPr>
          <w:p w14:paraId="4FB6C0EA" w14:textId="77777777" w:rsidR="003F7BF1" w:rsidRPr="008477B2" w:rsidRDefault="003F7BF1" w:rsidP="00E43A6C">
            <w:pPr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shd w:val="clear" w:color="auto" w:fill="auto"/>
            <w:vAlign w:val="center"/>
            <w:hideMark/>
          </w:tcPr>
          <w:p w14:paraId="3113BBA2" w14:textId="1F8327E9" w:rsidR="003F7BF1" w:rsidRPr="007837F6" w:rsidRDefault="0064242A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7CC44D19" wp14:editId="6A93B123">
                  <wp:simplePos x="0" y="0"/>
                  <wp:positionH relativeFrom="column">
                    <wp:posOffset>1769745</wp:posOffset>
                  </wp:positionH>
                  <wp:positionV relativeFrom="paragraph">
                    <wp:posOffset>185420</wp:posOffset>
                  </wp:positionV>
                  <wp:extent cx="1332865" cy="556895"/>
                  <wp:effectExtent l="0" t="0" r="0" b="0"/>
                  <wp:wrapNone/>
                  <wp:docPr id="116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5" t="7436" r="4219" b="49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BF1" w:rsidRPr="007837F6">
              <w:rPr>
                <w:color w:val="000000"/>
                <w:sz w:val="24"/>
                <w:szCs w:val="24"/>
              </w:rPr>
              <w:t>Tay co hãng Ryobi S-8803 có điểm dừng/ Ryobi hoặc tương đương</w:t>
            </w:r>
          </w:p>
        </w:tc>
      </w:tr>
      <w:tr w:rsidR="001E6540" w:rsidRPr="00603398" w14:paraId="05A63A38" w14:textId="77777777" w:rsidTr="001E6540">
        <w:trPr>
          <w:trHeight w:val="1731"/>
        </w:trPr>
        <w:tc>
          <w:tcPr>
            <w:tcW w:w="851" w:type="dxa"/>
            <w:shd w:val="clear" w:color="000000" w:fill="FFFFFF"/>
            <w:noWrap/>
            <w:vAlign w:val="center"/>
          </w:tcPr>
          <w:p w14:paraId="15EB8DC4" w14:textId="77777777" w:rsidR="003F7BF1" w:rsidRPr="000E7672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8AA4743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Bản lề sàn thủy lực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077C8B84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Chất liệu: Hợp kim</w:t>
            </w:r>
          </w:p>
          <w:p w14:paraId="500106F1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Kích thước chuẩn (mm): 322 x 110 x 42 (DxRxC)</w:t>
            </w:r>
          </w:p>
          <w:p w14:paraId="52742A09" w14:textId="77777777" w:rsidR="003F7BF1" w:rsidRPr="007837F6" w:rsidRDefault="003F7BF1" w:rsidP="00E43A6C">
            <w:pPr>
              <w:rPr>
                <w:color w:val="000000"/>
                <w:sz w:val="24"/>
                <w:szCs w:val="24"/>
              </w:rPr>
            </w:pPr>
            <w:r w:rsidRPr="007837F6">
              <w:rPr>
                <w:color w:val="000000"/>
                <w:sz w:val="24"/>
                <w:szCs w:val="24"/>
              </w:rPr>
              <w:t>- Dùng cho cửa tải trọng (kg) &lt; 150, chiều rộng cánh cửa (mm) &lt; 130</w:t>
            </w:r>
          </w:p>
        </w:tc>
        <w:tc>
          <w:tcPr>
            <w:tcW w:w="2168" w:type="dxa"/>
            <w:vAlign w:val="center"/>
          </w:tcPr>
          <w:p w14:paraId="4D7D76FB" w14:textId="77777777" w:rsidR="003F7BF1" w:rsidRPr="008477B2" w:rsidRDefault="003F7BF1" w:rsidP="00E43A6C">
            <w:pPr>
              <w:spacing w:line="264" w:lineRule="auto"/>
              <w:jc w:val="center"/>
              <w:rPr>
                <w:sz w:val="24"/>
                <w:szCs w:val="24"/>
                <w:lang w:eastAsia="vi-VN"/>
              </w:rPr>
            </w:pPr>
            <w:r w:rsidRPr="00E22776">
              <w:rPr>
                <w:color w:val="000000"/>
                <w:sz w:val="24"/>
                <w:szCs w:val="24"/>
                <w:lang w:eastAsia="vi-VN"/>
              </w:rPr>
              <w:t>Đáp ứng yêu cầu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14A619C" w14:textId="77777777" w:rsidR="003F7BF1" w:rsidRDefault="003F7BF1" w:rsidP="00E43A6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D8F831F" w14:textId="28F0A6B2" w:rsidR="003F7BF1" w:rsidRPr="007837F6" w:rsidRDefault="0064242A" w:rsidP="00E43A6C">
            <w:pPr>
              <w:jc w:val="center"/>
              <w:rPr>
                <w:color w:val="000000"/>
                <w:sz w:val="24"/>
                <w:szCs w:val="24"/>
              </w:rPr>
            </w:pPr>
            <w:r w:rsidRPr="007837F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11CEB55E" wp14:editId="43C7FF23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209550</wp:posOffset>
                  </wp:positionV>
                  <wp:extent cx="1723390" cy="632460"/>
                  <wp:effectExtent l="0" t="0" r="0" b="0"/>
                  <wp:wrapSquare wrapText="bothSides"/>
                  <wp:docPr id="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34" b="19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7BF1" w:rsidRPr="007837F6">
              <w:rPr>
                <w:color w:val="000000"/>
                <w:sz w:val="24"/>
                <w:szCs w:val="24"/>
              </w:rPr>
              <w:t>Bản lề VPP hoặc tương đương</w:t>
            </w:r>
          </w:p>
        </w:tc>
      </w:tr>
    </w:tbl>
    <w:p w14:paraId="551436DB" w14:textId="77777777" w:rsidR="003F7BF1" w:rsidRPr="008904EF" w:rsidRDefault="003F7BF1" w:rsidP="003F7BF1">
      <w:pPr>
        <w:widowControl w:val="0"/>
        <w:jc w:val="right"/>
        <w:rPr>
          <w:lang w:val="nl-NL"/>
        </w:rPr>
      </w:pPr>
      <w:r w:rsidRPr="008904EF">
        <w:rPr>
          <w:lang w:val="nl-NL"/>
        </w:rPr>
        <w:t>……….., ngày …..tháng…. năm 2025</w:t>
      </w:r>
    </w:p>
    <w:p w14:paraId="03895876" w14:textId="77777777" w:rsidR="003F7BF1" w:rsidRDefault="003F7BF1" w:rsidP="003F7BF1">
      <w:pPr>
        <w:widowControl w:val="0"/>
        <w:jc w:val="right"/>
        <w:rPr>
          <w:b/>
          <w:lang w:val="nl-NL"/>
        </w:rPr>
      </w:pPr>
      <w:r w:rsidRPr="008904EF">
        <w:rPr>
          <w:b/>
          <w:lang w:val="nl-NL"/>
        </w:rPr>
        <w:t>Đại diện hợp pháp của đơn vị báo giá</w:t>
      </w:r>
    </w:p>
    <w:p w14:paraId="471365BB" w14:textId="77777777" w:rsidR="003F7BF1" w:rsidRPr="00B870C5" w:rsidRDefault="003F7BF1" w:rsidP="003F7BF1">
      <w:pPr>
        <w:widowControl w:val="0"/>
        <w:jc w:val="right"/>
        <w:rPr>
          <w:b/>
          <w:lang w:val="nl-NL"/>
        </w:rPr>
      </w:pPr>
      <w:r w:rsidRPr="008904EF">
        <w:rPr>
          <w:i/>
          <w:lang w:val="nl-NL"/>
        </w:rPr>
        <w:t>(Ký, ghi rõ chức danh, họ tên và đóng dấu)</w:t>
      </w:r>
    </w:p>
    <w:p w14:paraId="4E329FFC" w14:textId="77777777" w:rsidR="00CE51C9" w:rsidRPr="00CE51C9" w:rsidRDefault="00CE51C9" w:rsidP="001E6540">
      <w:pPr>
        <w:widowControl w:val="0"/>
        <w:spacing w:before="240" w:line="288" w:lineRule="auto"/>
        <w:jc w:val="both"/>
        <w:rPr>
          <w:i/>
          <w:lang w:val="nl-NL"/>
        </w:rPr>
      </w:pPr>
    </w:p>
    <w:sectPr w:rsidR="00CE51C9" w:rsidRPr="00CE51C9" w:rsidSect="003F7BF1">
      <w:footerReference w:type="default" r:id="rId20"/>
      <w:pgSz w:w="16840" w:h="11907" w:orient="landscape" w:code="9"/>
      <w:pgMar w:top="1701" w:right="1134" w:bottom="1134" w:left="1134" w:header="431" w:footer="80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4E21" w14:textId="77777777" w:rsidR="00D4719A" w:rsidRDefault="00D4719A" w:rsidP="001A4A4F">
      <w:r>
        <w:separator/>
      </w:r>
    </w:p>
  </w:endnote>
  <w:endnote w:type="continuationSeparator" w:id="0">
    <w:p w14:paraId="340DE05D" w14:textId="77777777" w:rsidR="00D4719A" w:rsidRDefault="00D4719A" w:rsidP="001A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4869" w14:textId="77777777" w:rsidR="00DD36DC" w:rsidRPr="002B5A99" w:rsidRDefault="00DD36DC" w:rsidP="008904EF">
    <w:pPr>
      <w:pStyle w:val="Footer"/>
      <w:jc w:val="center"/>
      <w:rPr>
        <w:i/>
        <w:sz w:val="24"/>
        <w:szCs w:val="24"/>
      </w:rPr>
    </w:pPr>
    <w:r w:rsidRPr="002B5A99">
      <w:rPr>
        <w:i/>
        <w:sz w:val="24"/>
        <w:szCs w:val="24"/>
      </w:rPr>
      <w:t xml:space="preserve">Trang </w:t>
    </w:r>
    <w:r w:rsidRPr="002B5A99">
      <w:rPr>
        <w:i/>
        <w:sz w:val="24"/>
        <w:szCs w:val="24"/>
      </w:rPr>
      <w:fldChar w:fldCharType="begin"/>
    </w:r>
    <w:r w:rsidRPr="002B5A99">
      <w:rPr>
        <w:i/>
        <w:sz w:val="24"/>
        <w:szCs w:val="24"/>
      </w:rPr>
      <w:instrText>PAGE</w:instrText>
    </w:r>
    <w:r w:rsidRPr="002B5A99">
      <w:rPr>
        <w:i/>
        <w:sz w:val="24"/>
        <w:szCs w:val="24"/>
      </w:rPr>
      <w:fldChar w:fldCharType="separate"/>
    </w:r>
    <w:r w:rsidR="0032247D">
      <w:rPr>
        <w:i/>
        <w:noProof/>
        <w:sz w:val="24"/>
        <w:szCs w:val="24"/>
      </w:rPr>
      <w:t>1</w:t>
    </w:r>
    <w:r w:rsidRPr="002B5A99">
      <w:rPr>
        <w:sz w:val="24"/>
        <w:szCs w:val="24"/>
      </w:rPr>
      <w:fldChar w:fldCharType="end"/>
    </w:r>
    <w:r w:rsidRPr="002B5A99">
      <w:rPr>
        <w:i/>
        <w:sz w:val="24"/>
        <w:szCs w:val="24"/>
      </w:rPr>
      <w:t>/</w:t>
    </w:r>
    <w:r w:rsidRPr="002B5A99">
      <w:rPr>
        <w:i/>
        <w:sz w:val="24"/>
        <w:szCs w:val="24"/>
      </w:rPr>
      <w:fldChar w:fldCharType="begin"/>
    </w:r>
    <w:r w:rsidRPr="002B5A99">
      <w:rPr>
        <w:i/>
        <w:sz w:val="24"/>
        <w:szCs w:val="24"/>
      </w:rPr>
      <w:instrText>NUMPAGES</w:instrText>
    </w:r>
    <w:r w:rsidRPr="002B5A99">
      <w:rPr>
        <w:i/>
        <w:sz w:val="24"/>
        <w:szCs w:val="24"/>
      </w:rPr>
      <w:fldChar w:fldCharType="separate"/>
    </w:r>
    <w:r w:rsidR="0032247D">
      <w:rPr>
        <w:i/>
        <w:noProof/>
        <w:sz w:val="24"/>
        <w:szCs w:val="24"/>
      </w:rPr>
      <w:t>7</w:t>
    </w:r>
    <w:r w:rsidRPr="002B5A99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4356" w14:textId="77777777" w:rsidR="003F7BF1" w:rsidRPr="002B5A99" w:rsidRDefault="003F7BF1" w:rsidP="008904EF">
    <w:pPr>
      <w:pStyle w:val="Footer"/>
      <w:jc w:val="center"/>
      <w:rPr>
        <w:i/>
        <w:sz w:val="24"/>
        <w:szCs w:val="24"/>
      </w:rPr>
    </w:pPr>
    <w:r w:rsidRPr="002B5A99">
      <w:rPr>
        <w:i/>
        <w:sz w:val="24"/>
        <w:szCs w:val="24"/>
      </w:rPr>
      <w:t xml:space="preserve">Trang </w:t>
    </w:r>
    <w:r w:rsidRPr="002B5A99">
      <w:rPr>
        <w:i/>
        <w:sz w:val="24"/>
        <w:szCs w:val="24"/>
      </w:rPr>
      <w:fldChar w:fldCharType="begin"/>
    </w:r>
    <w:r w:rsidRPr="002B5A99">
      <w:rPr>
        <w:i/>
        <w:sz w:val="24"/>
        <w:szCs w:val="24"/>
      </w:rPr>
      <w:instrText>PAGE</w:instrText>
    </w:r>
    <w:r w:rsidRPr="002B5A99">
      <w:rPr>
        <w:i/>
        <w:sz w:val="24"/>
        <w:szCs w:val="24"/>
      </w:rPr>
      <w:fldChar w:fldCharType="separate"/>
    </w:r>
    <w:r w:rsidR="0032247D">
      <w:rPr>
        <w:i/>
        <w:noProof/>
        <w:sz w:val="24"/>
        <w:szCs w:val="24"/>
      </w:rPr>
      <w:t>6</w:t>
    </w:r>
    <w:r w:rsidRPr="002B5A99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43F4" w14:textId="77777777" w:rsidR="00D4719A" w:rsidRDefault="00D4719A" w:rsidP="001A4A4F">
      <w:r>
        <w:separator/>
      </w:r>
    </w:p>
  </w:footnote>
  <w:footnote w:type="continuationSeparator" w:id="0">
    <w:p w14:paraId="28F9C30D" w14:textId="77777777" w:rsidR="00D4719A" w:rsidRDefault="00D4719A" w:rsidP="001A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688"/>
    <w:multiLevelType w:val="hybridMultilevel"/>
    <w:tmpl w:val="592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452"/>
    <w:multiLevelType w:val="hybridMultilevel"/>
    <w:tmpl w:val="BF1626E8"/>
    <w:lvl w:ilvl="0" w:tplc="D1A4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02F0D"/>
    <w:multiLevelType w:val="multilevel"/>
    <w:tmpl w:val="D7D0D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5A07BA8"/>
    <w:multiLevelType w:val="hybridMultilevel"/>
    <w:tmpl w:val="BB7E7320"/>
    <w:lvl w:ilvl="0" w:tplc="37E24CC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6177E7"/>
    <w:multiLevelType w:val="hybridMultilevel"/>
    <w:tmpl w:val="1AD82A26"/>
    <w:lvl w:ilvl="0" w:tplc="E2440CCA">
      <w:start w:val="3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421BBB"/>
    <w:multiLevelType w:val="hybridMultilevel"/>
    <w:tmpl w:val="D4486C04"/>
    <w:lvl w:ilvl="0" w:tplc="ACBC3A3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C9322BF"/>
    <w:multiLevelType w:val="hybridMultilevel"/>
    <w:tmpl w:val="82884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83207"/>
    <w:multiLevelType w:val="hybridMultilevel"/>
    <w:tmpl w:val="F02209C2"/>
    <w:lvl w:ilvl="0" w:tplc="51E4EB3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0D95FEA"/>
    <w:multiLevelType w:val="hybridMultilevel"/>
    <w:tmpl w:val="77E4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03AAA"/>
    <w:multiLevelType w:val="hybridMultilevel"/>
    <w:tmpl w:val="5D502002"/>
    <w:lvl w:ilvl="0" w:tplc="832C98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D1086"/>
    <w:multiLevelType w:val="hybridMultilevel"/>
    <w:tmpl w:val="468A8A46"/>
    <w:lvl w:ilvl="0" w:tplc="1C82F11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84D1E"/>
    <w:multiLevelType w:val="hybridMultilevel"/>
    <w:tmpl w:val="8578DA60"/>
    <w:lvl w:ilvl="0" w:tplc="0409000D">
      <w:start w:val="1"/>
      <w:numFmt w:val="bullet"/>
      <w:lvlText w:val=""/>
      <w:lvlJc w:val="left"/>
      <w:pPr>
        <w:ind w:left="1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2" w15:restartNumberingAfterBreak="0">
    <w:nsid w:val="3EE80784"/>
    <w:multiLevelType w:val="hybridMultilevel"/>
    <w:tmpl w:val="FE94320C"/>
    <w:lvl w:ilvl="0" w:tplc="03C034C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w w:val="99"/>
        <w:sz w:val="24"/>
        <w:szCs w:val="26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20207"/>
    <w:multiLevelType w:val="hybridMultilevel"/>
    <w:tmpl w:val="D44E3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3B09"/>
    <w:multiLevelType w:val="multilevel"/>
    <w:tmpl w:val="1BF6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84D7DD0"/>
    <w:multiLevelType w:val="hybridMultilevel"/>
    <w:tmpl w:val="B09CDB32"/>
    <w:lvl w:ilvl="0" w:tplc="D1A42C32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885AEA"/>
    <w:multiLevelType w:val="hybridMultilevel"/>
    <w:tmpl w:val="EFDEA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ABE4C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CEC9314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74D9E"/>
    <w:multiLevelType w:val="hybridMultilevel"/>
    <w:tmpl w:val="C4DCB8CA"/>
    <w:lvl w:ilvl="0" w:tplc="7B3E76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0356BE"/>
    <w:multiLevelType w:val="hybridMultilevel"/>
    <w:tmpl w:val="A2C4D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C61BD"/>
    <w:multiLevelType w:val="hybridMultilevel"/>
    <w:tmpl w:val="CA0CAC62"/>
    <w:lvl w:ilvl="0" w:tplc="CC6843E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A1643"/>
    <w:multiLevelType w:val="multilevel"/>
    <w:tmpl w:val="C8F4F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75C018B"/>
    <w:multiLevelType w:val="hybridMultilevel"/>
    <w:tmpl w:val="724AF614"/>
    <w:lvl w:ilvl="0" w:tplc="912A7E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6F694E86"/>
    <w:multiLevelType w:val="hybridMultilevel"/>
    <w:tmpl w:val="592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D0D4A"/>
    <w:multiLevelType w:val="hybridMultilevel"/>
    <w:tmpl w:val="D108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85FEC"/>
    <w:multiLevelType w:val="hybridMultilevel"/>
    <w:tmpl w:val="7B144830"/>
    <w:lvl w:ilvl="0" w:tplc="F7B801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7C34C3"/>
    <w:multiLevelType w:val="hybridMultilevel"/>
    <w:tmpl w:val="AD38E952"/>
    <w:lvl w:ilvl="0" w:tplc="8F9033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CD440B"/>
    <w:multiLevelType w:val="hybridMultilevel"/>
    <w:tmpl w:val="6D6414FE"/>
    <w:lvl w:ilvl="0" w:tplc="F0DE161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91034BD"/>
    <w:multiLevelType w:val="hybridMultilevel"/>
    <w:tmpl w:val="7F1CE3B6"/>
    <w:lvl w:ilvl="0" w:tplc="2274021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8522265">
    <w:abstractNumId w:val="17"/>
  </w:num>
  <w:num w:numId="2" w16cid:durableId="919942679">
    <w:abstractNumId w:val="1"/>
  </w:num>
  <w:num w:numId="3" w16cid:durableId="1334842046">
    <w:abstractNumId w:val="27"/>
  </w:num>
  <w:num w:numId="4" w16cid:durableId="986281726">
    <w:abstractNumId w:val="15"/>
  </w:num>
  <w:num w:numId="5" w16cid:durableId="1116021291">
    <w:abstractNumId w:val="4"/>
  </w:num>
  <w:num w:numId="6" w16cid:durableId="108740541">
    <w:abstractNumId w:val="11"/>
  </w:num>
  <w:num w:numId="7" w16cid:durableId="1738820152">
    <w:abstractNumId w:val="25"/>
  </w:num>
  <w:num w:numId="8" w16cid:durableId="2090348737">
    <w:abstractNumId w:val="12"/>
  </w:num>
  <w:num w:numId="9" w16cid:durableId="586158287">
    <w:abstractNumId w:val="10"/>
  </w:num>
  <w:num w:numId="10" w16cid:durableId="195238391">
    <w:abstractNumId w:val="24"/>
  </w:num>
  <w:num w:numId="11" w16cid:durableId="1395354796">
    <w:abstractNumId w:val="16"/>
  </w:num>
  <w:num w:numId="12" w16cid:durableId="1413158221">
    <w:abstractNumId w:val="14"/>
  </w:num>
  <w:num w:numId="13" w16cid:durableId="1393701845">
    <w:abstractNumId w:val="9"/>
  </w:num>
  <w:num w:numId="14" w16cid:durableId="590966945">
    <w:abstractNumId w:val="8"/>
  </w:num>
  <w:num w:numId="15" w16cid:durableId="793136907">
    <w:abstractNumId w:val="19"/>
  </w:num>
  <w:num w:numId="16" w16cid:durableId="687293527">
    <w:abstractNumId w:val="23"/>
  </w:num>
  <w:num w:numId="17" w16cid:durableId="2033991513">
    <w:abstractNumId w:val="22"/>
  </w:num>
  <w:num w:numId="18" w16cid:durableId="2033339720">
    <w:abstractNumId w:val="0"/>
  </w:num>
  <w:num w:numId="19" w16cid:durableId="73743934">
    <w:abstractNumId w:val="6"/>
  </w:num>
  <w:num w:numId="20" w16cid:durableId="442574703">
    <w:abstractNumId w:val="13"/>
  </w:num>
  <w:num w:numId="21" w16cid:durableId="385883208">
    <w:abstractNumId w:val="26"/>
  </w:num>
  <w:num w:numId="22" w16cid:durableId="554246071">
    <w:abstractNumId w:val="7"/>
  </w:num>
  <w:num w:numId="23" w16cid:durableId="1599485747">
    <w:abstractNumId w:val="18"/>
  </w:num>
  <w:num w:numId="24" w16cid:durableId="1649746046">
    <w:abstractNumId w:val="21"/>
  </w:num>
  <w:num w:numId="25" w16cid:durableId="685406148">
    <w:abstractNumId w:val="5"/>
  </w:num>
  <w:num w:numId="26" w16cid:durableId="1797718164">
    <w:abstractNumId w:val="3"/>
  </w:num>
  <w:num w:numId="27" w16cid:durableId="1861310033">
    <w:abstractNumId w:val="2"/>
  </w:num>
  <w:num w:numId="28" w16cid:durableId="4954570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C6"/>
    <w:rsid w:val="00000A2C"/>
    <w:rsid w:val="000215ED"/>
    <w:rsid w:val="000234FF"/>
    <w:rsid w:val="00023694"/>
    <w:rsid w:val="00031217"/>
    <w:rsid w:val="0003797F"/>
    <w:rsid w:val="0004621F"/>
    <w:rsid w:val="000510D2"/>
    <w:rsid w:val="00077016"/>
    <w:rsid w:val="00084EB7"/>
    <w:rsid w:val="0009031E"/>
    <w:rsid w:val="000971B0"/>
    <w:rsid w:val="000B1CC6"/>
    <w:rsid w:val="000B2EAC"/>
    <w:rsid w:val="000C4299"/>
    <w:rsid w:val="000C5524"/>
    <w:rsid w:val="000D00E5"/>
    <w:rsid w:val="000F0163"/>
    <w:rsid w:val="00113A30"/>
    <w:rsid w:val="0012275C"/>
    <w:rsid w:val="00180D9E"/>
    <w:rsid w:val="0019356F"/>
    <w:rsid w:val="001A4A4F"/>
    <w:rsid w:val="001A59DD"/>
    <w:rsid w:val="001B272A"/>
    <w:rsid w:val="001D295F"/>
    <w:rsid w:val="001E0326"/>
    <w:rsid w:val="001E1DBC"/>
    <w:rsid w:val="001E6540"/>
    <w:rsid w:val="001F7EC6"/>
    <w:rsid w:val="00210E7A"/>
    <w:rsid w:val="00211590"/>
    <w:rsid w:val="00216B46"/>
    <w:rsid w:val="0022100E"/>
    <w:rsid w:val="00221595"/>
    <w:rsid w:val="002235E7"/>
    <w:rsid w:val="002379A0"/>
    <w:rsid w:val="00240C8D"/>
    <w:rsid w:val="00255378"/>
    <w:rsid w:val="0028177B"/>
    <w:rsid w:val="0029565B"/>
    <w:rsid w:val="002A71AA"/>
    <w:rsid w:val="002C2AF2"/>
    <w:rsid w:val="002D1FB5"/>
    <w:rsid w:val="002E05D2"/>
    <w:rsid w:val="002E542E"/>
    <w:rsid w:val="002F3D4E"/>
    <w:rsid w:val="002F4365"/>
    <w:rsid w:val="00307006"/>
    <w:rsid w:val="003203F4"/>
    <w:rsid w:val="0032247D"/>
    <w:rsid w:val="00330E96"/>
    <w:rsid w:val="00332C60"/>
    <w:rsid w:val="00335E8F"/>
    <w:rsid w:val="00355182"/>
    <w:rsid w:val="00364057"/>
    <w:rsid w:val="00374586"/>
    <w:rsid w:val="00380139"/>
    <w:rsid w:val="003806B8"/>
    <w:rsid w:val="003874EB"/>
    <w:rsid w:val="003946BF"/>
    <w:rsid w:val="003B2A09"/>
    <w:rsid w:val="003B4DB1"/>
    <w:rsid w:val="003F7BF1"/>
    <w:rsid w:val="00400956"/>
    <w:rsid w:val="004009FF"/>
    <w:rsid w:val="0040426F"/>
    <w:rsid w:val="00405EB1"/>
    <w:rsid w:val="00410A23"/>
    <w:rsid w:val="00417FD5"/>
    <w:rsid w:val="00443205"/>
    <w:rsid w:val="0046156F"/>
    <w:rsid w:val="00465E0A"/>
    <w:rsid w:val="004865C6"/>
    <w:rsid w:val="00486818"/>
    <w:rsid w:val="004A444D"/>
    <w:rsid w:val="004C7645"/>
    <w:rsid w:val="004D0194"/>
    <w:rsid w:val="004D2CB8"/>
    <w:rsid w:val="004D6412"/>
    <w:rsid w:val="004E0482"/>
    <w:rsid w:val="004F15DC"/>
    <w:rsid w:val="004F5131"/>
    <w:rsid w:val="005044E2"/>
    <w:rsid w:val="00507537"/>
    <w:rsid w:val="00533597"/>
    <w:rsid w:val="00540368"/>
    <w:rsid w:val="0054287A"/>
    <w:rsid w:val="00563FC1"/>
    <w:rsid w:val="005745F4"/>
    <w:rsid w:val="005801A6"/>
    <w:rsid w:val="005876FC"/>
    <w:rsid w:val="005B1354"/>
    <w:rsid w:val="005B7E6A"/>
    <w:rsid w:val="005C48FD"/>
    <w:rsid w:val="005D1759"/>
    <w:rsid w:val="005D3ED1"/>
    <w:rsid w:val="005E4B3C"/>
    <w:rsid w:val="005E5EAC"/>
    <w:rsid w:val="005E74F4"/>
    <w:rsid w:val="005F4A10"/>
    <w:rsid w:val="00602F46"/>
    <w:rsid w:val="006065BA"/>
    <w:rsid w:val="006178C4"/>
    <w:rsid w:val="006229DF"/>
    <w:rsid w:val="00630914"/>
    <w:rsid w:val="00630E07"/>
    <w:rsid w:val="00635619"/>
    <w:rsid w:val="0064242A"/>
    <w:rsid w:val="006525BE"/>
    <w:rsid w:val="00683317"/>
    <w:rsid w:val="00695CB3"/>
    <w:rsid w:val="006A1EF7"/>
    <w:rsid w:val="006A4AEF"/>
    <w:rsid w:val="006A7BE5"/>
    <w:rsid w:val="006B118E"/>
    <w:rsid w:val="006B15AA"/>
    <w:rsid w:val="006B6278"/>
    <w:rsid w:val="006C20B4"/>
    <w:rsid w:val="006C6ED9"/>
    <w:rsid w:val="006D1C7D"/>
    <w:rsid w:val="006E0D17"/>
    <w:rsid w:val="006E6B89"/>
    <w:rsid w:val="006F3720"/>
    <w:rsid w:val="007036EF"/>
    <w:rsid w:val="007131E1"/>
    <w:rsid w:val="00744C27"/>
    <w:rsid w:val="00753872"/>
    <w:rsid w:val="00754A6A"/>
    <w:rsid w:val="007641CE"/>
    <w:rsid w:val="007716C4"/>
    <w:rsid w:val="007851FA"/>
    <w:rsid w:val="007911D7"/>
    <w:rsid w:val="0079316D"/>
    <w:rsid w:val="007A4373"/>
    <w:rsid w:val="007D112E"/>
    <w:rsid w:val="007E6449"/>
    <w:rsid w:val="00801570"/>
    <w:rsid w:val="00804D4D"/>
    <w:rsid w:val="00811FA2"/>
    <w:rsid w:val="00832330"/>
    <w:rsid w:val="008434AA"/>
    <w:rsid w:val="008458E8"/>
    <w:rsid w:val="008464AC"/>
    <w:rsid w:val="00864DFD"/>
    <w:rsid w:val="008670A6"/>
    <w:rsid w:val="00875B32"/>
    <w:rsid w:val="0088144C"/>
    <w:rsid w:val="008824BC"/>
    <w:rsid w:val="008904EF"/>
    <w:rsid w:val="008A7A39"/>
    <w:rsid w:val="008B3D6F"/>
    <w:rsid w:val="008B3FE7"/>
    <w:rsid w:val="008E3CE9"/>
    <w:rsid w:val="008E4D88"/>
    <w:rsid w:val="00901916"/>
    <w:rsid w:val="00903F07"/>
    <w:rsid w:val="00905CF4"/>
    <w:rsid w:val="009262C1"/>
    <w:rsid w:val="009329B6"/>
    <w:rsid w:val="00954EA8"/>
    <w:rsid w:val="00955A9E"/>
    <w:rsid w:val="00961895"/>
    <w:rsid w:val="009739A0"/>
    <w:rsid w:val="00980C98"/>
    <w:rsid w:val="00982548"/>
    <w:rsid w:val="00993B0B"/>
    <w:rsid w:val="00995915"/>
    <w:rsid w:val="009961A4"/>
    <w:rsid w:val="009A21C6"/>
    <w:rsid w:val="009B2A57"/>
    <w:rsid w:val="009B340E"/>
    <w:rsid w:val="009C0F72"/>
    <w:rsid w:val="009C3E28"/>
    <w:rsid w:val="009D4F5E"/>
    <w:rsid w:val="00A0313A"/>
    <w:rsid w:val="00A1588F"/>
    <w:rsid w:val="00A23CA1"/>
    <w:rsid w:val="00A24EF9"/>
    <w:rsid w:val="00A35427"/>
    <w:rsid w:val="00A57478"/>
    <w:rsid w:val="00A61F7D"/>
    <w:rsid w:val="00A62884"/>
    <w:rsid w:val="00A7242D"/>
    <w:rsid w:val="00A90F3A"/>
    <w:rsid w:val="00AB1DBA"/>
    <w:rsid w:val="00AB3E11"/>
    <w:rsid w:val="00AD40E2"/>
    <w:rsid w:val="00AD49CB"/>
    <w:rsid w:val="00AF6404"/>
    <w:rsid w:val="00AF69C0"/>
    <w:rsid w:val="00B00256"/>
    <w:rsid w:val="00B118A8"/>
    <w:rsid w:val="00B11AC9"/>
    <w:rsid w:val="00B11F16"/>
    <w:rsid w:val="00B23220"/>
    <w:rsid w:val="00B32F1B"/>
    <w:rsid w:val="00B3385D"/>
    <w:rsid w:val="00B458ED"/>
    <w:rsid w:val="00B632CC"/>
    <w:rsid w:val="00B657EB"/>
    <w:rsid w:val="00B8158E"/>
    <w:rsid w:val="00B870C5"/>
    <w:rsid w:val="00B90DFD"/>
    <w:rsid w:val="00B95C2F"/>
    <w:rsid w:val="00BA0A4F"/>
    <w:rsid w:val="00BA5659"/>
    <w:rsid w:val="00BC26FB"/>
    <w:rsid w:val="00BC6BC3"/>
    <w:rsid w:val="00BD4DD7"/>
    <w:rsid w:val="00BE2E3B"/>
    <w:rsid w:val="00BE4D58"/>
    <w:rsid w:val="00C0701A"/>
    <w:rsid w:val="00C07C74"/>
    <w:rsid w:val="00C23D8D"/>
    <w:rsid w:val="00C23ECD"/>
    <w:rsid w:val="00C26338"/>
    <w:rsid w:val="00C2760F"/>
    <w:rsid w:val="00C33E02"/>
    <w:rsid w:val="00C356AD"/>
    <w:rsid w:val="00C71056"/>
    <w:rsid w:val="00C813AE"/>
    <w:rsid w:val="00C83C3B"/>
    <w:rsid w:val="00C87859"/>
    <w:rsid w:val="00C93E94"/>
    <w:rsid w:val="00C978AE"/>
    <w:rsid w:val="00C97B81"/>
    <w:rsid w:val="00CB3A4A"/>
    <w:rsid w:val="00CB5CDA"/>
    <w:rsid w:val="00CB7E6A"/>
    <w:rsid w:val="00CC3515"/>
    <w:rsid w:val="00CC6583"/>
    <w:rsid w:val="00CC7F45"/>
    <w:rsid w:val="00CD163F"/>
    <w:rsid w:val="00CE51C9"/>
    <w:rsid w:val="00CF6F9C"/>
    <w:rsid w:val="00D0536B"/>
    <w:rsid w:val="00D14204"/>
    <w:rsid w:val="00D22A6B"/>
    <w:rsid w:val="00D304CC"/>
    <w:rsid w:val="00D4719A"/>
    <w:rsid w:val="00D52A9A"/>
    <w:rsid w:val="00D5754F"/>
    <w:rsid w:val="00D612B4"/>
    <w:rsid w:val="00D70C38"/>
    <w:rsid w:val="00D81CF7"/>
    <w:rsid w:val="00D8471C"/>
    <w:rsid w:val="00D93CAB"/>
    <w:rsid w:val="00D94151"/>
    <w:rsid w:val="00D95B99"/>
    <w:rsid w:val="00D9635A"/>
    <w:rsid w:val="00DA3960"/>
    <w:rsid w:val="00DD351B"/>
    <w:rsid w:val="00DD36DC"/>
    <w:rsid w:val="00DF65C9"/>
    <w:rsid w:val="00DF70C0"/>
    <w:rsid w:val="00E0557D"/>
    <w:rsid w:val="00E1450C"/>
    <w:rsid w:val="00E14A82"/>
    <w:rsid w:val="00E212CA"/>
    <w:rsid w:val="00E214C9"/>
    <w:rsid w:val="00E27C19"/>
    <w:rsid w:val="00E43A6C"/>
    <w:rsid w:val="00E45C53"/>
    <w:rsid w:val="00E6490A"/>
    <w:rsid w:val="00E80027"/>
    <w:rsid w:val="00E83519"/>
    <w:rsid w:val="00E93AB4"/>
    <w:rsid w:val="00E97802"/>
    <w:rsid w:val="00EA0F5A"/>
    <w:rsid w:val="00EB525B"/>
    <w:rsid w:val="00EB7CEF"/>
    <w:rsid w:val="00EC75C2"/>
    <w:rsid w:val="00ED7E38"/>
    <w:rsid w:val="00EF1D4B"/>
    <w:rsid w:val="00EF782B"/>
    <w:rsid w:val="00F05A3F"/>
    <w:rsid w:val="00F218A4"/>
    <w:rsid w:val="00F226A7"/>
    <w:rsid w:val="00F30424"/>
    <w:rsid w:val="00F3462B"/>
    <w:rsid w:val="00F412D7"/>
    <w:rsid w:val="00FA7E73"/>
    <w:rsid w:val="00FB6D43"/>
    <w:rsid w:val="00FB75F7"/>
    <w:rsid w:val="00FC392F"/>
    <w:rsid w:val="00FC5ED4"/>
    <w:rsid w:val="00FE205E"/>
    <w:rsid w:val="00FE46F2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8DCC505"/>
  <w15:chartTrackingRefBased/>
  <w15:docId w15:val="{7DC3401A-56B1-475A-A142-E1386D06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CC6"/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60F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noProof/>
      <w:sz w:val="36"/>
      <w:szCs w:val="3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B1CC6"/>
    <w:pPr>
      <w:spacing w:after="160" w:line="240" w:lineRule="exact"/>
    </w:pPr>
    <w:rPr>
      <w:rFonts w:ascii="Arial" w:hAnsi="Arial"/>
      <w:bCs/>
      <w:sz w:val="22"/>
      <w:szCs w:val="22"/>
    </w:rPr>
  </w:style>
  <w:style w:type="table" w:styleId="TableGrid">
    <w:name w:val="Table Grid"/>
    <w:basedOn w:val="TableNormal"/>
    <w:rsid w:val="0038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806B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A4A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A4A4F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1A4A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A4A4F"/>
    <w:rPr>
      <w:sz w:val="28"/>
      <w:szCs w:val="28"/>
    </w:rPr>
  </w:style>
  <w:style w:type="paragraph" w:styleId="ListParagraph">
    <w:name w:val="List Paragraph"/>
    <w:aliases w:val="List Paragraph 1,List Paragraph-rfp content,Norm,List Paragraph1,Đoạn của Danh sách,List Paragraph11,Nga 3,List Paragraph111,List Paragraph2,List Paragraph1111,Đoạn c𞹺Danh sách,List Paragraph11111,List Paragraph21,List Paragraph211,본문(내용"/>
    <w:basedOn w:val="Normal"/>
    <w:link w:val="ListParagraphChar"/>
    <w:uiPriority w:val="34"/>
    <w:qFormat/>
    <w:rsid w:val="00E14A82"/>
    <w:pPr>
      <w:ind w:left="720"/>
      <w:contextualSpacing/>
      <w:jc w:val="both"/>
    </w:pPr>
    <w:rPr>
      <w:sz w:val="24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405EB1"/>
    <w:pPr>
      <w:spacing w:before="100" w:beforeAutospacing="1" w:after="120"/>
      <w:jc w:val="center"/>
    </w:pPr>
    <w:rPr>
      <w:b/>
      <w:bCs/>
      <w:sz w:val="32"/>
      <w:szCs w:val="32"/>
    </w:rPr>
  </w:style>
  <w:style w:type="character" w:styleId="Strong">
    <w:name w:val="Strong"/>
    <w:uiPriority w:val="22"/>
    <w:qFormat/>
    <w:rsid w:val="00804D4D"/>
    <w:rPr>
      <w:b/>
      <w:bCs/>
    </w:rPr>
  </w:style>
  <w:style w:type="character" w:styleId="Emphasis">
    <w:name w:val="Emphasis"/>
    <w:uiPriority w:val="20"/>
    <w:qFormat/>
    <w:rsid w:val="000C4299"/>
    <w:rPr>
      <w:i/>
      <w:iCs/>
    </w:rPr>
  </w:style>
  <w:style w:type="character" w:customStyle="1" w:styleId="ListParagraphChar">
    <w:name w:val="List Paragraph Char"/>
    <w:aliases w:val="List Paragraph 1 Char,List Paragraph-rfp content Char,Norm Char,List Paragraph1 Char,Đoạn của Danh sách Char,List Paragraph11 Char,Nga 3 Char,List Paragraph111 Char,List Paragraph2 Char,List Paragraph1111 Char,Đoạn c𞹺Danh sách Char"/>
    <w:link w:val="ListParagraph"/>
    <w:uiPriority w:val="34"/>
    <w:qFormat/>
    <w:locked/>
    <w:rsid w:val="00E6490A"/>
    <w:rPr>
      <w:sz w:val="24"/>
    </w:rPr>
  </w:style>
  <w:style w:type="paragraph" w:styleId="NormalWeb">
    <w:name w:val="Normal (Web)"/>
    <w:basedOn w:val="Normal"/>
    <w:uiPriority w:val="99"/>
    <w:unhideWhenUsed/>
    <w:rsid w:val="00E6490A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60F"/>
    <w:rPr>
      <w:rFonts w:ascii="Calibri" w:eastAsia="Calibri" w:hAnsi="Calibri" w:cs="Calibri"/>
      <w:b/>
      <w:noProof/>
      <w:sz w:val="36"/>
      <w:szCs w:val="3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documents/law.aspx?id=c=RJd01qTXT1&amp;mode=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https://down-vn.img.susercontent.com/file/88706520c07855894afd33f8be0eac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/>
  <LinksUpToDate>false</LinksUpToDate>
  <CharactersWithSpaces>6588</CharactersWithSpaces>
  <SharedDoc>false</SharedDoc>
  <HLinks>
    <vt:vector size="12" baseType="variant"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https://thuvienphapluat.vn/documents/law.aspx?id=c=RJd01qTXT1&amp;mode=</vt:lpwstr>
      </vt:variant>
      <vt:variant>
        <vt:lpwstr/>
      </vt:variant>
      <vt:variant>
        <vt:i4>7864356</vt:i4>
      </vt:variant>
      <vt:variant>
        <vt:i4>-1</vt:i4>
      </vt:variant>
      <vt:variant>
        <vt:i4>1139</vt:i4>
      </vt:variant>
      <vt:variant>
        <vt:i4>1</vt:i4>
      </vt:variant>
      <vt:variant>
        <vt:lpwstr>https://down-vn.img.susercontent.com/file/88706520c07855894afd33f8be0eac90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subject/>
  <dc:creator>Hai Ha</dc:creator>
  <cp:keywords/>
  <cp:lastModifiedBy>NHP</cp:lastModifiedBy>
  <cp:revision>2</cp:revision>
  <cp:lastPrinted>2025-05-26T06:58:00Z</cp:lastPrinted>
  <dcterms:created xsi:type="dcterms:W3CDTF">2025-05-26T09:47:00Z</dcterms:created>
  <dcterms:modified xsi:type="dcterms:W3CDTF">2025-05-26T09:47:00Z</dcterms:modified>
</cp:coreProperties>
</file>